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A1" w:rsidRDefault="00936AA1" w:rsidP="00936AA1">
      <w:pPr>
        <w:jc w:val="center"/>
        <w:rPr>
          <w:rFonts w:ascii="Times New Roman" w:hAnsi="Times New Roman" w:cs="Times New Roman"/>
          <w:sz w:val="56"/>
          <w:szCs w:val="56"/>
        </w:rPr>
      </w:pPr>
    </w:p>
    <w:p w:rsidR="00936AA1" w:rsidRDefault="00936AA1" w:rsidP="00936AA1">
      <w:pPr>
        <w:jc w:val="center"/>
        <w:rPr>
          <w:rFonts w:ascii="Times New Roman" w:hAnsi="Times New Roman" w:cs="Times New Roman"/>
          <w:sz w:val="56"/>
          <w:szCs w:val="56"/>
        </w:rPr>
      </w:pPr>
      <w:r w:rsidRPr="00CC2119">
        <w:rPr>
          <w:rFonts w:ascii="Book Antiqua" w:hAnsi="Book Antiqua"/>
          <w:sz w:val="21"/>
          <w:szCs w:val="21"/>
        </w:rPr>
        <w:object w:dxaOrig="11916" w:dyaOrig="14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92.25pt" o:ole="">
            <v:imagedata r:id="rId8" o:title=""/>
          </v:shape>
          <o:OLEObject Type="Embed" ProgID="Presentations.Drawing.11" ShapeID="_x0000_i1025" DrawAspect="Content" ObjectID="_1769604168" r:id="rId9"/>
        </w:object>
      </w:r>
    </w:p>
    <w:p w:rsidR="00936AA1" w:rsidRDefault="00936AA1" w:rsidP="00936AA1">
      <w:pPr>
        <w:jc w:val="center"/>
        <w:rPr>
          <w:rFonts w:ascii="Times New Roman" w:hAnsi="Times New Roman" w:cs="Times New Roman"/>
          <w:sz w:val="56"/>
          <w:szCs w:val="56"/>
        </w:rPr>
      </w:pPr>
    </w:p>
    <w:p w:rsidR="00936AA1" w:rsidRDefault="00936AA1" w:rsidP="00936AA1">
      <w:pPr>
        <w:jc w:val="center"/>
        <w:rPr>
          <w:rFonts w:ascii="Times New Roman" w:hAnsi="Times New Roman" w:cs="Times New Roman"/>
          <w:sz w:val="56"/>
          <w:szCs w:val="56"/>
        </w:rPr>
      </w:pPr>
    </w:p>
    <w:p w:rsidR="00936AA1" w:rsidRDefault="00936AA1" w:rsidP="00936AA1">
      <w:pPr>
        <w:jc w:val="center"/>
        <w:rPr>
          <w:rFonts w:ascii="Times New Roman" w:hAnsi="Times New Roman" w:cs="Times New Roman"/>
          <w:sz w:val="56"/>
          <w:szCs w:val="56"/>
        </w:rPr>
      </w:pPr>
    </w:p>
    <w:p w:rsidR="00066F32" w:rsidRPr="00BA417D" w:rsidRDefault="004726A4" w:rsidP="00936AA1">
      <w:pPr>
        <w:jc w:val="center"/>
        <w:rPr>
          <w:rFonts w:ascii="Times New Roman" w:hAnsi="Times New Roman" w:cs="Times New Roman"/>
          <w:sz w:val="56"/>
          <w:szCs w:val="56"/>
          <w:u w:val="single"/>
        </w:rPr>
      </w:pPr>
      <w:r w:rsidRPr="00BA417D">
        <w:rPr>
          <w:rFonts w:ascii="Times New Roman" w:hAnsi="Times New Roman" w:cs="Times New Roman"/>
          <w:sz w:val="56"/>
          <w:szCs w:val="56"/>
          <w:u w:val="single"/>
        </w:rPr>
        <w:t>COMMERCIAL PROPERTY</w:t>
      </w:r>
    </w:p>
    <w:p w:rsidR="004726A4" w:rsidRPr="00BA417D" w:rsidRDefault="004726A4" w:rsidP="00936AA1">
      <w:pPr>
        <w:jc w:val="center"/>
        <w:rPr>
          <w:rFonts w:ascii="Times New Roman" w:hAnsi="Times New Roman" w:cs="Times New Roman"/>
          <w:sz w:val="56"/>
          <w:szCs w:val="56"/>
          <w:u w:val="single"/>
        </w:rPr>
      </w:pPr>
      <w:r w:rsidRPr="00BA417D">
        <w:rPr>
          <w:rFonts w:ascii="Times New Roman" w:hAnsi="Times New Roman" w:cs="Times New Roman"/>
          <w:sz w:val="56"/>
          <w:szCs w:val="56"/>
          <w:u w:val="single"/>
        </w:rPr>
        <w:t>FOR SALE</w:t>
      </w:r>
    </w:p>
    <w:p w:rsidR="004726A4" w:rsidRPr="00BA417D" w:rsidRDefault="004726A4" w:rsidP="00936AA1">
      <w:pPr>
        <w:jc w:val="center"/>
        <w:rPr>
          <w:rFonts w:ascii="Times New Roman" w:hAnsi="Times New Roman" w:cs="Times New Roman"/>
          <w:sz w:val="56"/>
          <w:szCs w:val="56"/>
          <w:u w:val="single"/>
        </w:rPr>
      </w:pPr>
      <w:r w:rsidRPr="00BA417D">
        <w:rPr>
          <w:rFonts w:ascii="Times New Roman" w:hAnsi="Times New Roman" w:cs="Times New Roman"/>
          <w:sz w:val="56"/>
          <w:szCs w:val="56"/>
          <w:u w:val="single"/>
        </w:rPr>
        <w:t>WATERWORKS, WESTMORELAND</w:t>
      </w:r>
    </w:p>
    <w:p w:rsidR="004726A4" w:rsidRPr="004726A4" w:rsidRDefault="004726A4">
      <w:pPr>
        <w:rPr>
          <w:rFonts w:ascii="Times New Roman" w:hAnsi="Times New Roman" w:cs="Times New Roman"/>
          <w:sz w:val="24"/>
          <w:szCs w:val="24"/>
        </w:rPr>
      </w:pPr>
    </w:p>
    <w:p w:rsidR="004726A4" w:rsidRPr="004726A4" w:rsidRDefault="004726A4">
      <w:pPr>
        <w:rPr>
          <w:rFonts w:ascii="Times New Roman" w:hAnsi="Times New Roman" w:cs="Times New Roman"/>
          <w:sz w:val="24"/>
          <w:szCs w:val="24"/>
        </w:rPr>
      </w:pPr>
    </w:p>
    <w:p w:rsidR="004726A4" w:rsidRDefault="004726A4">
      <w:pPr>
        <w:rPr>
          <w:rFonts w:ascii="Times New Roman" w:hAnsi="Times New Roman" w:cs="Times New Roman"/>
          <w:sz w:val="24"/>
          <w:szCs w:val="24"/>
        </w:rPr>
      </w:pPr>
    </w:p>
    <w:p w:rsidR="00936AA1" w:rsidRPr="004726A4" w:rsidRDefault="00936AA1">
      <w:pPr>
        <w:rPr>
          <w:rFonts w:ascii="Times New Roman" w:hAnsi="Times New Roman" w:cs="Times New Roman"/>
          <w:sz w:val="24"/>
          <w:szCs w:val="24"/>
        </w:rPr>
      </w:pPr>
    </w:p>
    <w:p w:rsidR="004726A4" w:rsidRPr="004726A4" w:rsidRDefault="004726A4">
      <w:pPr>
        <w:rPr>
          <w:rFonts w:ascii="Times New Roman" w:hAnsi="Times New Roman" w:cs="Times New Roman"/>
          <w:sz w:val="24"/>
          <w:szCs w:val="24"/>
        </w:rPr>
      </w:pPr>
    </w:p>
    <w:p w:rsidR="004726A4" w:rsidRPr="004726A4" w:rsidRDefault="00936AA1">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AA9E312" wp14:editId="12790A80">
                <wp:simplePos x="0" y="0"/>
                <wp:positionH relativeFrom="margin">
                  <wp:align>left</wp:align>
                </wp:positionH>
                <wp:positionV relativeFrom="paragraph">
                  <wp:posOffset>247015</wp:posOffset>
                </wp:positionV>
                <wp:extent cx="6191250" cy="5334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6191250" cy="533400"/>
                        </a:xfrm>
                        <a:prstGeom prst="rect">
                          <a:avLst/>
                        </a:prstGeom>
                        <a:solidFill>
                          <a:schemeClr val="accent1">
                            <a:lumMod val="40000"/>
                            <a:lumOff val="60000"/>
                          </a:schemeClr>
                        </a:solidFill>
                        <a:ln w="6350">
                          <a:solidFill>
                            <a:prstClr val="black"/>
                          </a:solidFill>
                        </a:ln>
                      </wps:spPr>
                      <wps:txbx>
                        <w:txbxContent>
                          <w:p w:rsidR="00936AA1" w:rsidRPr="00936AA1" w:rsidRDefault="00936AA1" w:rsidP="00936AA1">
                            <w:pPr>
                              <w:jc w:val="center"/>
                              <w:rPr>
                                <w:rFonts w:ascii="Times New Roman" w:hAnsi="Times New Roman" w:cs="Times New Roman"/>
                                <w:sz w:val="32"/>
                                <w:szCs w:val="32"/>
                              </w:rPr>
                            </w:pPr>
                            <w:r w:rsidRPr="00936AA1">
                              <w:rPr>
                                <w:rFonts w:ascii="Times New Roman" w:hAnsi="Times New Roman" w:cs="Times New Roman"/>
                                <w:sz w:val="32"/>
                                <w:szCs w:val="32"/>
                              </w:rPr>
                              <w:t>Submission Deadline: 11:00 a.m. on Monday, May 13,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9E312" id="_x0000_t202" coordsize="21600,21600" o:spt="202" path="m,l,21600r21600,l21600,xe">
                <v:stroke joinstyle="miter"/>
                <v:path gradientshapeok="t" o:connecttype="rect"/>
              </v:shapetype>
              <v:shape id="Text Box 1" o:spid="_x0000_s1026" type="#_x0000_t202" style="position:absolute;margin-left:0;margin-top:19.45pt;width:487.5pt;height: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" fillcolor="#bdd6ee [1300]" strokeweight=".5pt">
                <v:textbox>
                  <w:txbxContent>
                    <w:p w:rsidR="00936AA1" w:rsidRPr="00936AA1" w:rsidRDefault="00936AA1" w:rsidP="00936AA1">
                      <w:pPr>
                        <w:jc w:val="center"/>
                        <w:rPr>
                          <w:rFonts w:ascii="Times New Roman" w:hAnsi="Times New Roman" w:cs="Times New Roman"/>
                          <w:sz w:val="32"/>
                          <w:szCs w:val="32"/>
                        </w:rPr>
                      </w:pPr>
                      <w:r w:rsidRPr="00936AA1">
                        <w:rPr>
                          <w:rFonts w:ascii="Times New Roman" w:hAnsi="Times New Roman" w:cs="Times New Roman"/>
                          <w:sz w:val="32"/>
                          <w:szCs w:val="32"/>
                        </w:rPr>
                        <w:t>Submission Deadline: 11:00 a.m. on Monday, May 13, 2024</w:t>
                      </w:r>
                    </w:p>
                  </w:txbxContent>
                </v:textbox>
                <w10:wrap type="square" anchorx="margin"/>
              </v:shape>
            </w:pict>
          </mc:Fallback>
        </mc:AlternateContent>
      </w:r>
    </w:p>
    <w:p w:rsidR="004726A4" w:rsidRPr="004726A4" w:rsidRDefault="004726A4">
      <w:pPr>
        <w:rPr>
          <w:rFonts w:ascii="Times New Roman" w:hAnsi="Times New Roman" w:cs="Times New Roman"/>
          <w:sz w:val="24"/>
          <w:szCs w:val="24"/>
        </w:rPr>
      </w:pPr>
    </w:p>
    <w:p w:rsidR="004726A4" w:rsidRPr="004726A4" w:rsidRDefault="004726A4">
      <w:pPr>
        <w:rPr>
          <w:rFonts w:ascii="Times New Roman" w:hAnsi="Times New Roman" w:cs="Times New Roman"/>
          <w:sz w:val="24"/>
          <w:szCs w:val="24"/>
        </w:rPr>
      </w:pPr>
    </w:p>
    <w:p w:rsidR="004726A4" w:rsidRPr="004726A4" w:rsidRDefault="004726A4">
      <w:pPr>
        <w:rPr>
          <w:rFonts w:ascii="Times New Roman" w:hAnsi="Times New Roman" w:cs="Times New Roman"/>
          <w:sz w:val="24"/>
          <w:szCs w:val="24"/>
        </w:rPr>
      </w:pPr>
    </w:p>
    <w:p w:rsidR="004726A4" w:rsidRPr="004726A4" w:rsidRDefault="004726A4">
      <w:pPr>
        <w:rPr>
          <w:rFonts w:ascii="Times New Roman" w:hAnsi="Times New Roman" w:cs="Times New Roman"/>
          <w:sz w:val="24"/>
          <w:szCs w:val="24"/>
        </w:rPr>
      </w:pPr>
    </w:p>
    <w:p w:rsidR="004726A4" w:rsidRPr="001B6A54" w:rsidRDefault="004726A4" w:rsidP="001B6A54">
      <w:pPr>
        <w:jc w:val="center"/>
        <w:rPr>
          <w:rFonts w:ascii="Times New Roman" w:hAnsi="Times New Roman" w:cs="Times New Roman"/>
          <w:sz w:val="48"/>
          <w:szCs w:val="48"/>
          <w:u w:val="single"/>
        </w:rPr>
      </w:pPr>
      <w:r w:rsidRPr="001B6A54">
        <w:rPr>
          <w:rFonts w:ascii="Times New Roman" w:hAnsi="Times New Roman" w:cs="Times New Roman"/>
          <w:sz w:val="48"/>
          <w:szCs w:val="48"/>
          <w:u w:val="single"/>
        </w:rPr>
        <w:lastRenderedPageBreak/>
        <w:t>Table of Contents</w:t>
      </w:r>
    </w:p>
    <w:p w:rsidR="001B6A54" w:rsidRDefault="001B6A54">
      <w:pPr>
        <w:rPr>
          <w:rFonts w:ascii="Times New Roman" w:hAnsi="Times New Roman" w:cs="Times New Roman"/>
          <w:sz w:val="24"/>
          <w:szCs w:val="24"/>
        </w:rPr>
      </w:pPr>
    </w:p>
    <w:p w:rsidR="001B6A54" w:rsidRDefault="004726A4" w:rsidP="001B6A54">
      <w:pPr>
        <w:jc w:val="both"/>
        <w:rPr>
          <w:rFonts w:ascii="Times New Roman" w:hAnsi="Times New Roman" w:cs="Times New Roman"/>
          <w:sz w:val="24"/>
          <w:szCs w:val="24"/>
        </w:rPr>
      </w:pPr>
      <w:r>
        <w:rPr>
          <w:rFonts w:ascii="Times New Roman" w:hAnsi="Times New Roman" w:cs="Times New Roman"/>
          <w:sz w:val="24"/>
          <w:szCs w:val="24"/>
        </w:rPr>
        <w:t>Submission Checklist</w:t>
      </w:r>
      <w:r w:rsidR="001B6A54">
        <w:rPr>
          <w:rFonts w:ascii="Times New Roman" w:hAnsi="Times New Roman" w:cs="Times New Roman"/>
          <w:sz w:val="24"/>
          <w:szCs w:val="24"/>
        </w:rPr>
        <w:t xml:space="preserve">……………………………………………………….………………… 3 </w:t>
      </w:r>
    </w:p>
    <w:p w:rsidR="004726A4" w:rsidRDefault="004726A4" w:rsidP="001B6A54">
      <w:pPr>
        <w:jc w:val="both"/>
        <w:rPr>
          <w:rFonts w:ascii="Times New Roman" w:hAnsi="Times New Roman" w:cs="Times New Roman"/>
          <w:sz w:val="24"/>
          <w:szCs w:val="24"/>
        </w:rPr>
      </w:pPr>
      <w:r>
        <w:rPr>
          <w:rFonts w:ascii="Times New Roman" w:hAnsi="Times New Roman" w:cs="Times New Roman"/>
          <w:sz w:val="24"/>
          <w:szCs w:val="24"/>
        </w:rPr>
        <w:t>Invitation to Bid</w:t>
      </w:r>
      <w:r w:rsidR="001B6A54">
        <w:rPr>
          <w:rFonts w:ascii="Times New Roman" w:hAnsi="Times New Roman" w:cs="Times New Roman"/>
          <w:sz w:val="24"/>
          <w:szCs w:val="24"/>
        </w:rPr>
        <w:t xml:space="preserve"> …………………………………….……….………………………………….4</w:t>
      </w:r>
    </w:p>
    <w:p w:rsidR="004726A4" w:rsidRDefault="000C7C8A" w:rsidP="001B6A54">
      <w:pPr>
        <w:jc w:val="both"/>
        <w:rPr>
          <w:rFonts w:ascii="Times New Roman" w:hAnsi="Times New Roman" w:cs="Times New Roman"/>
          <w:sz w:val="24"/>
          <w:szCs w:val="24"/>
        </w:rPr>
      </w:pPr>
      <w:r>
        <w:rPr>
          <w:rFonts w:ascii="Times New Roman" w:hAnsi="Times New Roman" w:cs="Times New Roman"/>
          <w:sz w:val="24"/>
          <w:szCs w:val="24"/>
        </w:rPr>
        <w:t xml:space="preserve">Property Information </w:t>
      </w:r>
      <w:r w:rsidR="004726A4">
        <w:rPr>
          <w:rFonts w:ascii="Times New Roman" w:hAnsi="Times New Roman" w:cs="Times New Roman"/>
          <w:sz w:val="24"/>
          <w:szCs w:val="24"/>
        </w:rPr>
        <w:t>Overview</w:t>
      </w:r>
      <w:r w:rsidR="001B6A54">
        <w:rPr>
          <w:rFonts w:ascii="Times New Roman" w:hAnsi="Times New Roman" w:cs="Times New Roman"/>
          <w:sz w:val="24"/>
          <w:szCs w:val="24"/>
        </w:rPr>
        <w:t xml:space="preserve"> ………………………………………….…………….……….5</w:t>
      </w:r>
    </w:p>
    <w:p w:rsidR="001B6A54" w:rsidRDefault="001B6A54" w:rsidP="001B6A54">
      <w:pPr>
        <w:jc w:val="both"/>
        <w:rPr>
          <w:rFonts w:ascii="Times New Roman" w:hAnsi="Times New Roman" w:cs="Times New Roman"/>
          <w:sz w:val="24"/>
          <w:szCs w:val="24"/>
        </w:rPr>
      </w:pPr>
      <w:r>
        <w:rPr>
          <w:rFonts w:ascii="Times New Roman" w:hAnsi="Times New Roman" w:cs="Times New Roman"/>
          <w:sz w:val="24"/>
          <w:szCs w:val="24"/>
        </w:rPr>
        <w:t>Property Comparison Guide ……………………………………………………………………9</w:t>
      </w:r>
    </w:p>
    <w:p w:rsidR="00712BB8" w:rsidRDefault="00712BB8" w:rsidP="001B6A54">
      <w:pPr>
        <w:jc w:val="both"/>
        <w:rPr>
          <w:rFonts w:ascii="Times New Roman" w:hAnsi="Times New Roman" w:cs="Times New Roman"/>
          <w:sz w:val="24"/>
          <w:szCs w:val="24"/>
        </w:rPr>
      </w:pPr>
      <w:r>
        <w:rPr>
          <w:rFonts w:ascii="Times New Roman" w:hAnsi="Times New Roman" w:cs="Times New Roman"/>
          <w:sz w:val="24"/>
          <w:szCs w:val="24"/>
        </w:rPr>
        <w:t>Evaluation</w:t>
      </w:r>
      <w:r w:rsidR="001B6A54">
        <w:rPr>
          <w:rFonts w:ascii="Times New Roman" w:hAnsi="Times New Roman" w:cs="Times New Roman"/>
          <w:sz w:val="24"/>
          <w:szCs w:val="24"/>
        </w:rPr>
        <w:t xml:space="preserve"> and Qualification </w:t>
      </w:r>
      <w:r>
        <w:rPr>
          <w:rFonts w:ascii="Times New Roman" w:hAnsi="Times New Roman" w:cs="Times New Roman"/>
          <w:sz w:val="24"/>
          <w:szCs w:val="24"/>
        </w:rPr>
        <w:t>Criteria</w:t>
      </w:r>
      <w:r w:rsidR="001B6A54">
        <w:rPr>
          <w:rFonts w:ascii="Times New Roman" w:hAnsi="Times New Roman" w:cs="Times New Roman"/>
          <w:sz w:val="24"/>
          <w:szCs w:val="24"/>
        </w:rPr>
        <w:t xml:space="preserve"> ………………………………………………...……….10</w:t>
      </w:r>
    </w:p>
    <w:p w:rsidR="000C7C8A" w:rsidRDefault="000C7C8A" w:rsidP="001B6A54">
      <w:pPr>
        <w:jc w:val="both"/>
        <w:rPr>
          <w:rFonts w:ascii="Times New Roman" w:hAnsi="Times New Roman" w:cs="Times New Roman"/>
          <w:sz w:val="24"/>
          <w:szCs w:val="24"/>
        </w:rPr>
      </w:pPr>
      <w:r>
        <w:rPr>
          <w:rFonts w:ascii="Times New Roman" w:hAnsi="Times New Roman" w:cs="Times New Roman"/>
          <w:sz w:val="24"/>
          <w:szCs w:val="24"/>
        </w:rPr>
        <w:t>Bidding Forms</w:t>
      </w:r>
      <w:r w:rsidR="001B6A54">
        <w:rPr>
          <w:rFonts w:ascii="Times New Roman" w:hAnsi="Times New Roman" w:cs="Times New Roman"/>
          <w:sz w:val="24"/>
          <w:szCs w:val="24"/>
        </w:rPr>
        <w:t xml:space="preserve"> ………………………………………………………………………………...13</w:t>
      </w:r>
    </w:p>
    <w:p w:rsidR="00EE63FC" w:rsidRDefault="00EE63FC">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712BB8" w:rsidRDefault="00712BB8">
      <w:pPr>
        <w:rPr>
          <w:rFonts w:ascii="Times New Roman" w:hAnsi="Times New Roman" w:cs="Times New Roman"/>
          <w:sz w:val="24"/>
          <w:szCs w:val="24"/>
        </w:rPr>
      </w:pPr>
    </w:p>
    <w:p w:rsidR="004726A4" w:rsidRDefault="004726A4">
      <w:pPr>
        <w:rPr>
          <w:rFonts w:ascii="Times New Roman" w:hAnsi="Times New Roman" w:cs="Times New Roman"/>
          <w:sz w:val="24"/>
          <w:szCs w:val="24"/>
        </w:rPr>
      </w:pPr>
    </w:p>
    <w:p w:rsidR="004726A4" w:rsidRDefault="004726A4">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673F86" w:rsidRDefault="00673F86">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6157A8" w:rsidRDefault="006157A8">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EE63FC" w:rsidRDefault="00EE63FC">
      <w:pPr>
        <w:rPr>
          <w:rFonts w:ascii="Times New Roman" w:hAnsi="Times New Roman" w:cs="Times New Roman"/>
          <w:sz w:val="24"/>
          <w:szCs w:val="24"/>
        </w:rPr>
      </w:pPr>
    </w:p>
    <w:p w:rsidR="00EE63FC" w:rsidRDefault="00B265EE" w:rsidP="00B265EE">
      <w:pPr>
        <w:jc w:val="center"/>
        <w:rPr>
          <w:rFonts w:ascii="Times New Roman" w:hAnsi="Times New Roman" w:cs="Times New Roman"/>
          <w:sz w:val="36"/>
          <w:szCs w:val="36"/>
          <w:u w:val="single"/>
        </w:rPr>
      </w:pPr>
      <w:r w:rsidRPr="00B265EE">
        <w:rPr>
          <w:rFonts w:ascii="Times New Roman" w:hAnsi="Times New Roman" w:cs="Times New Roman"/>
          <w:sz w:val="36"/>
          <w:szCs w:val="36"/>
          <w:u w:val="single"/>
        </w:rPr>
        <w:t>SUBMISSION CHECKLIST</w:t>
      </w:r>
    </w:p>
    <w:p w:rsidR="00B265EE" w:rsidRDefault="00B265EE" w:rsidP="00B265EE">
      <w:pPr>
        <w:rPr>
          <w:rFonts w:ascii="Times New Roman" w:hAnsi="Times New Roman"/>
          <w:szCs w:val="24"/>
          <w:lang w:val="en-JM"/>
        </w:rPr>
      </w:pPr>
    </w:p>
    <w:p w:rsidR="00B265EE" w:rsidRPr="003F5CC5" w:rsidRDefault="00B265EE" w:rsidP="00B265EE">
      <w:pPr>
        <w:rPr>
          <w:rFonts w:ascii="Times New Roman" w:hAnsi="Times New Roman"/>
          <w:szCs w:val="24"/>
          <w:lang w:val="en-JM"/>
        </w:rPr>
      </w:pPr>
      <w:r w:rsidRPr="003F5CC5">
        <w:rPr>
          <w:rFonts w:ascii="Times New Roman" w:hAnsi="Times New Roman"/>
          <w:szCs w:val="24"/>
          <w:lang w:val="en-JM"/>
        </w:rPr>
        <w:t>The following documents must be submitted with the bid:</w:t>
      </w:r>
    </w:p>
    <w:p w:rsidR="00B265EE" w:rsidRPr="003F5CC5" w:rsidRDefault="00B265EE" w:rsidP="00B265EE">
      <w:pPr>
        <w:spacing w:before="120" w:after="0"/>
        <w:jc w:val="both"/>
        <w:rPr>
          <w:rFonts w:ascii="Times New Roman" w:hAnsi="Times New Roman"/>
          <w:b/>
          <w:i/>
          <w:sz w:val="19"/>
          <w:szCs w:val="19"/>
          <w:lang w:val="en-JM"/>
        </w:rPr>
      </w:pPr>
      <w:r w:rsidRPr="003F5CC5">
        <w:rPr>
          <w:rFonts w:ascii="Times New Roman" w:hAnsi="Times New Roman"/>
          <w:b/>
          <w:szCs w:val="24"/>
          <w:lang w:val="en-JM"/>
        </w:rPr>
        <w:t>(</w:t>
      </w:r>
      <w:r w:rsidRPr="003F5CC5">
        <w:rPr>
          <w:rFonts w:ascii="Times New Roman" w:hAnsi="Times New Roman"/>
          <w:b/>
          <w:sz w:val="19"/>
          <w:szCs w:val="19"/>
          <w:lang w:val="en-JM"/>
        </w:rPr>
        <w:t>Bidders are encouraged to use this checklist to ensure that all the required documents are submitted with the</w:t>
      </w:r>
      <w:r w:rsidRPr="003F5CC5">
        <w:rPr>
          <w:rFonts w:ascii="Times New Roman" w:hAnsi="Times New Roman"/>
          <w:b/>
          <w:i/>
          <w:sz w:val="19"/>
          <w:szCs w:val="19"/>
          <w:lang w:val="en-JM"/>
        </w:rPr>
        <w:t xml:space="preserve"> </w:t>
      </w:r>
      <w:r w:rsidRPr="003F5CC5">
        <w:rPr>
          <w:rFonts w:ascii="Times New Roman" w:hAnsi="Times New Roman"/>
          <w:b/>
          <w:sz w:val="19"/>
          <w:szCs w:val="19"/>
          <w:lang w:val="en-JM"/>
        </w:rPr>
        <w:t>bid.)</w:t>
      </w:r>
    </w:p>
    <w:p w:rsidR="00B265EE" w:rsidRPr="003F5CC5" w:rsidRDefault="00B265EE" w:rsidP="00B265EE">
      <w:pPr>
        <w:spacing w:after="0"/>
        <w:jc w:val="both"/>
        <w:rPr>
          <w:rFonts w:ascii="Times New Roman" w:hAnsi="Times New Roman"/>
          <w:sz w:val="19"/>
          <w:szCs w:val="19"/>
          <w:lang w:val="en-JM"/>
        </w:rPr>
      </w:pPr>
    </w:p>
    <w:tbl>
      <w:tblPr>
        <w:tblW w:w="0" w:type="auto"/>
        <w:tblLook w:val="04A0" w:firstRow="1" w:lastRow="0" w:firstColumn="1" w:lastColumn="0" w:noHBand="0" w:noVBand="1"/>
      </w:tblPr>
      <w:tblGrid>
        <w:gridCol w:w="7820"/>
        <w:gridCol w:w="1161"/>
      </w:tblGrid>
      <w:tr w:rsidR="00B265EE" w:rsidRPr="003F5CC5" w:rsidTr="00AE060B">
        <w:trPr>
          <w:trHeight w:val="113"/>
        </w:trPr>
        <w:tc>
          <w:tcPr>
            <w:tcW w:w="7820" w:type="dxa"/>
            <w:shd w:val="clear" w:color="auto" w:fill="auto"/>
          </w:tcPr>
          <w:p w:rsidR="00B265EE" w:rsidRPr="003F5CC5" w:rsidRDefault="00B265EE" w:rsidP="00AE060B">
            <w:pPr>
              <w:spacing w:after="0" w:line="240" w:lineRule="auto"/>
              <w:ind w:right="75"/>
              <w:rPr>
                <w:rFonts w:ascii="Times New Roman" w:hAnsi="Times New Roman"/>
                <w:lang w:val="en-JM"/>
              </w:rPr>
            </w:pPr>
          </w:p>
        </w:tc>
        <w:tc>
          <w:tcPr>
            <w:tcW w:w="1161" w:type="dxa"/>
            <w:shd w:val="clear" w:color="auto" w:fill="auto"/>
          </w:tcPr>
          <w:p w:rsidR="00B265EE" w:rsidRDefault="00B265EE" w:rsidP="00AE060B">
            <w:pPr>
              <w:spacing w:after="0" w:line="240" w:lineRule="auto"/>
              <w:ind w:right="75"/>
              <w:jc w:val="center"/>
              <w:rPr>
                <w:rFonts w:ascii="Times New Roman" w:hAnsi="Times New Roman"/>
                <w:i/>
                <w:noProof/>
                <w:sz w:val="18"/>
                <w:lang w:val="en-JM"/>
              </w:rPr>
            </w:pPr>
            <w:r w:rsidRPr="003F5CC5">
              <w:rPr>
                <w:rFonts w:ascii="Times New Roman" w:hAnsi="Times New Roman"/>
                <w:i/>
                <w:noProof/>
                <w:sz w:val="18"/>
                <w:lang w:val="en-JM"/>
              </w:rPr>
              <w:t>Tick Box (</w:t>
            </w:r>
            <w:r w:rsidRPr="003F5CC5">
              <w:rPr>
                <w:rFonts w:ascii="Times New Roman" w:hAnsi="Times New Roman"/>
                <w:i/>
                <w:noProof/>
                <w:sz w:val="18"/>
                <w:lang w:val="en-JM"/>
              </w:rPr>
              <w:sym w:font="Symbol" w:char="F0D6"/>
            </w:r>
            <w:r w:rsidRPr="003F5CC5">
              <w:rPr>
                <w:rFonts w:ascii="Times New Roman" w:hAnsi="Times New Roman"/>
                <w:i/>
                <w:noProof/>
                <w:sz w:val="18"/>
                <w:lang w:val="en-JM"/>
              </w:rPr>
              <w:t>)</w:t>
            </w:r>
          </w:p>
          <w:p w:rsidR="00710B6B" w:rsidRPr="003F5CC5" w:rsidRDefault="00710B6B" w:rsidP="00AE060B">
            <w:pPr>
              <w:spacing w:after="0" w:line="240" w:lineRule="auto"/>
              <w:ind w:right="75"/>
              <w:jc w:val="center"/>
              <w:rPr>
                <w:rFonts w:ascii="Times New Roman" w:hAnsi="Times New Roman"/>
                <w:i/>
                <w:noProof/>
                <w:lang w:val="en-JM"/>
              </w:rPr>
            </w:pPr>
          </w:p>
        </w:tc>
      </w:tr>
      <w:tr w:rsidR="00B265EE" w:rsidRPr="003F5CC5" w:rsidTr="00AE060B">
        <w:trPr>
          <w:trHeight w:val="113"/>
        </w:trPr>
        <w:tc>
          <w:tcPr>
            <w:tcW w:w="7820" w:type="dxa"/>
            <w:shd w:val="clear" w:color="auto" w:fill="auto"/>
          </w:tcPr>
          <w:p w:rsidR="00B265EE" w:rsidRPr="003F5CC5" w:rsidRDefault="00B265EE" w:rsidP="008B1C90">
            <w:pPr>
              <w:numPr>
                <w:ilvl w:val="0"/>
                <w:numId w:val="8"/>
              </w:numPr>
              <w:spacing w:after="120" w:line="240" w:lineRule="auto"/>
              <w:jc w:val="both"/>
              <w:rPr>
                <w:rFonts w:ascii="Times New Roman" w:hAnsi="Times New Roman"/>
                <w:lang w:val="en-JM"/>
              </w:rPr>
            </w:pPr>
            <w:r>
              <w:rPr>
                <w:rFonts w:ascii="Times New Roman" w:hAnsi="Times New Roman"/>
                <w:lang w:val="en-JM"/>
              </w:rPr>
              <w:t>Completed and signed Commercial Property Bid</w:t>
            </w:r>
            <w:r w:rsidR="008B1C90">
              <w:rPr>
                <w:rFonts w:ascii="Times New Roman" w:hAnsi="Times New Roman"/>
                <w:lang w:val="en-JM"/>
              </w:rPr>
              <w:t xml:space="preserve"> F</w:t>
            </w:r>
            <w:bookmarkStart w:id="0" w:name="_GoBack"/>
            <w:bookmarkEnd w:id="0"/>
            <w:r w:rsidR="008B1C90">
              <w:rPr>
                <w:rFonts w:ascii="Times New Roman" w:hAnsi="Times New Roman"/>
                <w:lang w:val="en-JM"/>
              </w:rPr>
              <w:t>orm</w:t>
            </w:r>
          </w:p>
        </w:tc>
        <w:sdt>
          <w:sdtPr>
            <w:rPr>
              <w:lang w:val="en-JM"/>
            </w:rPr>
            <w:id w:val="-724218623"/>
            <w14:checkbox>
              <w14:checked w14:val="0"/>
              <w14:checkedState w14:val="2612" w14:font="MS Gothic"/>
              <w14:uncheckedState w14:val="2610" w14:font="MS Gothic"/>
            </w14:checkbox>
          </w:sdtPr>
          <w:sdtEndPr/>
          <w:sdtContent>
            <w:tc>
              <w:tcPr>
                <w:tcW w:w="1161" w:type="dxa"/>
                <w:shd w:val="clear" w:color="auto" w:fill="auto"/>
              </w:tcPr>
              <w:p w:rsidR="00B265EE" w:rsidRPr="003F5CC5" w:rsidRDefault="00710B6B" w:rsidP="00AE060B">
                <w:pPr>
                  <w:spacing w:after="120" w:line="240" w:lineRule="auto"/>
                  <w:ind w:right="75"/>
                  <w:jc w:val="center"/>
                  <w:rPr>
                    <w:lang w:val="en-JM"/>
                  </w:rPr>
                </w:pPr>
                <w:r>
                  <w:rPr>
                    <w:rFonts w:ascii="MS Gothic" w:eastAsia="MS Gothic" w:hAnsi="MS Gothic" w:hint="eastAsia"/>
                    <w:lang w:val="en-JM"/>
                  </w:rPr>
                  <w:t>☐</w:t>
                </w:r>
              </w:p>
            </w:tc>
          </w:sdtContent>
        </w:sdt>
      </w:tr>
      <w:tr w:rsidR="00B265EE" w:rsidRPr="003F5CC5" w:rsidTr="00710B6B">
        <w:trPr>
          <w:trHeight w:val="3753"/>
        </w:trPr>
        <w:tc>
          <w:tcPr>
            <w:tcW w:w="7820" w:type="dxa"/>
            <w:shd w:val="clear" w:color="auto" w:fill="auto"/>
          </w:tcPr>
          <w:p w:rsidR="00B265EE" w:rsidRPr="00C367DA" w:rsidRDefault="00B265EE" w:rsidP="00B265EE">
            <w:pPr>
              <w:pStyle w:val="ListParagraph"/>
              <w:numPr>
                <w:ilvl w:val="0"/>
                <w:numId w:val="8"/>
              </w:numPr>
              <w:spacing w:after="120" w:line="240" w:lineRule="auto"/>
              <w:jc w:val="both"/>
              <w:rPr>
                <w:rFonts w:ascii="Times New Roman" w:hAnsi="Times New Roman" w:cs="Times New Roman"/>
                <w:sz w:val="24"/>
                <w:szCs w:val="24"/>
              </w:rPr>
            </w:pPr>
            <w:r w:rsidRPr="00C367DA">
              <w:rPr>
                <w:rFonts w:ascii="Times New Roman" w:hAnsi="Times New Roman" w:cs="Times New Roman"/>
                <w:sz w:val="24"/>
                <w:szCs w:val="24"/>
              </w:rPr>
              <w:t xml:space="preserve">Statement or letter from financial institution, NOT OLDER THAN SIX MONTHS, stating the: </w:t>
            </w:r>
          </w:p>
          <w:p w:rsidR="00B265EE" w:rsidRPr="00C367DA" w:rsidRDefault="00B265EE" w:rsidP="00B265EE">
            <w:pPr>
              <w:pStyle w:val="ListParagraph"/>
              <w:numPr>
                <w:ilvl w:val="1"/>
                <w:numId w:val="8"/>
              </w:numPr>
              <w:spacing w:before="120" w:after="0" w:line="240" w:lineRule="auto"/>
              <w:jc w:val="both"/>
              <w:rPr>
                <w:rFonts w:ascii="Times New Roman" w:hAnsi="Times New Roman" w:cs="Times New Roman"/>
                <w:sz w:val="24"/>
                <w:szCs w:val="24"/>
              </w:rPr>
            </w:pPr>
            <w:r w:rsidRPr="00C367DA">
              <w:rPr>
                <w:rFonts w:ascii="Times New Roman" w:hAnsi="Times New Roman" w:cs="Times New Roman"/>
                <w:sz w:val="24"/>
                <w:szCs w:val="24"/>
              </w:rPr>
              <w:t>Proposer’s name</w:t>
            </w:r>
          </w:p>
          <w:p w:rsidR="00B265EE" w:rsidRDefault="00B265EE" w:rsidP="00B265EE">
            <w:pPr>
              <w:pStyle w:val="ListParagraph"/>
              <w:numPr>
                <w:ilvl w:val="1"/>
                <w:numId w:val="8"/>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Currency of the funds</w:t>
            </w:r>
          </w:p>
          <w:p w:rsidR="00B265EE" w:rsidRPr="00B265EE" w:rsidRDefault="00B265EE" w:rsidP="00B265EE">
            <w:pPr>
              <w:pStyle w:val="ListParagraph"/>
              <w:numPr>
                <w:ilvl w:val="1"/>
                <w:numId w:val="8"/>
              </w:numPr>
              <w:spacing w:before="120" w:after="0" w:line="240" w:lineRule="auto"/>
              <w:jc w:val="both"/>
              <w:rPr>
                <w:rFonts w:ascii="Times New Roman" w:hAnsi="Times New Roman" w:cs="Times New Roman"/>
                <w:b/>
                <w:sz w:val="24"/>
                <w:szCs w:val="24"/>
              </w:rPr>
            </w:pPr>
            <w:r w:rsidRPr="00B265EE">
              <w:rPr>
                <w:rFonts w:ascii="Times New Roman" w:hAnsi="Times New Roman" w:cs="Times New Roman"/>
                <w:sz w:val="24"/>
                <w:szCs w:val="24"/>
              </w:rPr>
              <w:t xml:space="preserve">Account balance: </w:t>
            </w:r>
            <w:r w:rsidRPr="00B265EE">
              <w:rPr>
                <w:rFonts w:ascii="Times New Roman" w:hAnsi="Times New Roman" w:cs="Times New Roman"/>
                <w:b/>
                <w:sz w:val="24"/>
                <w:szCs w:val="24"/>
              </w:rPr>
              <w:t>Please Note that the account balance must be able to cover the following:</w:t>
            </w:r>
          </w:p>
          <w:p w:rsidR="00710B6B" w:rsidRDefault="00B265EE" w:rsidP="00710B6B">
            <w:pPr>
              <w:pStyle w:val="ListParagraph"/>
              <w:numPr>
                <w:ilvl w:val="2"/>
                <w:numId w:val="8"/>
              </w:numPr>
              <w:spacing w:before="120" w:after="0" w:line="240" w:lineRule="auto"/>
              <w:jc w:val="both"/>
              <w:rPr>
                <w:rFonts w:ascii="Times New Roman" w:hAnsi="Times New Roman" w:cs="Times New Roman"/>
                <w:sz w:val="24"/>
                <w:szCs w:val="24"/>
              </w:rPr>
            </w:pPr>
            <w:r w:rsidRPr="00C367DA">
              <w:rPr>
                <w:rFonts w:ascii="Times New Roman" w:hAnsi="Times New Roman" w:cs="Times New Roman"/>
                <w:sz w:val="24"/>
                <w:szCs w:val="24"/>
              </w:rPr>
              <w:t>Required deposit - (the minimum deposit is 15% of the purchase price proposed)</w:t>
            </w:r>
          </w:p>
          <w:p w:rsidR="00710B6B" w:rsidRDefault="00B265EE" w:rsidP="00710B6B">
            <w:pPr>
              <w:pStyle w:val="ListParagraph"/>
              <w:numPr>
                <w:ilvl w:val="2"/>
                <w:numId w:val="8"/>
              </w:numPr>
              <w:spacing w:before="120" w:after="0" w:line="240" w:lineRule="auto"/>
              <w:jc w:val="both"/>
              <w:rPr>
                <w:rFonts w:ascii="Times New Roman" w:hAnsi="Times New Roman" w:cs="Times New Roman"/>
                <w:sz w:val="24"/>
                <w:szCs w:val="24"/>
              </w:rPr>
            </w:pPr>
            <w:r w:rsidRPr="00710B6B">
              <w:rPr>
                <w:rFonts w:ascii="Times New Roman" w:hAnsi="Times New Roman" w:cs="Times New Roman"/>
                <w:sz w:val="24"/>
                <w:szCs w:val="24"/>
              </w:rPr>
              <w:t>Related costs - (estimated at 3% of the proposed</w:t>
            </w:r>
            <w:r w:rsidR="00710B6B">
              <w:rPr>
                <w:rFonts w:ascii="Times New Roman" w:hAnsi="Times New Roman" w:cs="Times New Roman"/>
                <w:sz w:val="24"/>
                <w:szCs w:val="24"/>
              </w:rPr>
              <w:t xml:space="preserve"> price</w:t>
            </w:r>
          </w:p>
          <w:p w:rsidR="00B265EE" w:rsidRDefault="00B265EE" w:rsidP="00710B6B">
            <w:pPr>
              <w:pStyle w:val="ListParagraph"/>
              <w:numPr>
                <w:ilvl w:val="2"/>
                <w:numId w:val="8"/>
              </w:numPr>
              <w:spacing w:before="120" w:after="0" w:line="240" w:lineRule="auto"/>
              <w:jc w:val="both"/>
              <w:rPr>
                <w:rFonts w:ascii="Times New Roman" w:hAnsi="Times New Roman" w:cs="Times New Roman"/>
                <w:sz w:val="24"/>
                <w:szCs w:val="24"/>
              </w:rPr>
            </w:pPr>
            <w:r w:rsidRPr="00710B6B">
              <w:rPr>
                <w:rFonts w:ascii="Times New Roman" w:hAnsi="Times New Roman" w:cs="Times New Roman"/>
                <w:sz w:val="24"/>
                <w:szCs w:val="24"/>
              </w:rPr>
              <w:t>Balance on the Sale Price</w:t>
            </w:r>
          </w:p>
          <w:p w:rsidR="00710B6B" w:rsidRDefault="00710B6B" w:rsidP="00710B6B">
            <w:pPr>
              <w:spacing w:after="120"/>
              <w:jc w:val="both"/>
              <w:rPr>
                <w:rFonts w:ascii="Times New Roman" w:hAnsi="Times New Roman" w:cs="Times New Roman"/>
                <w:sz w:val="24"/>
                <w:szCs w:val="24"/>
              </w:rPr>
            </w:pPr>
          </w:p>
          <w:p w:rsidR="00710B6B" w:rsidRPr="00C367DA" w:rsidRDefault="00710B6B" w:rsidP="00710B6B">
            <w:pPr>
              <w:spacing w:after="120"/>
              <w:jc w:val="both"/>
              <w:rPr>
                <w:rFonts w:ascii="Times New Roman" w:hAnsi="Times New Roman" w:cs="Times New Roman"/>
                <w:sz w:val="24"/>
                <w:szCs w:val="24"/>
              </w:rPr>
            </w:pPr>
            <w:r w:rsidRPr="00C367DA">
              <w:rPr>
                <w:rFonts w:ascii="Times New Roman" w:hAnsi="Times New Roman" w:cs="Times New Roman"/>
                <w:sz w:val="24"/>
                <w:szCs w:val="24"/>
              </w:rPr>
              <w:t>If any portion of the bid amount will be covered by a mortgage. please submit:</w:t>
            </w:r>
          </w:p>
          <w:p w:rsidR="00710B6B" w:rsidRPr="00710B6B" w:rsidRDefault="00AC7AC5" w:rsidP="006157A8">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AD2F694" wp14:editId="3A4A8CB8">
                      <wp:simplePos x="0" y="0"/>
                      <wp:positionH relativeFrom="column">
                        <wp:posOffset>5151120</wp:posOffset>
                      </wp:positionH>
                      <wp:positionV relativeFrom="paragraph">
                        <wp:posOffset>182245</wp:posOffset>
                      </wp:positionV>
                      <wp:extent cx="123825" cy="142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A5946" id="Rectangle 6" o:spid="_x0000_s1026" style="position:absolute;margin-left:405.6pt;margin-top:14.35pt;width:9.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" filled="f" strokecolor="#1f4d78 [1604]" strokeweight="1pt"/>
                  </w:pict>
                </mc:Fallback>
              </mc:AlternateContent>
            </w:r>
            <w:r w:rsidR="00710B6B" w:rsidRPr="00C367DA">
              <w:rPr>
                <w:rFonts w:ascii="Times New Roman" w:hAnsi="Times New Roman" w:cs="Times New Roman"/>
                <w:sz w:val="24"/>
                <w:szCs w:val="24"/>
              </w:rPr>
              <w:t>THE ORIGINAL: Mortgage pre-approval letter from a financial institution</w:t>
            </w:r>
            <w:r w:rsidR="00710B6B">
              <w:rPr>
                <w:rFonts w:ascii="Times New Roman" w:hAnsi="Times New Roman" w:cs="Times New Roman"/>
                <w:sz w:val="24"/>
                <w:szCs w:val="24"/>
              </w:rPr>
              <w:t xml:space="preserve"> </w:t>
            </w:r>
            <w:r w:rsidR="00710B6B" w:rsidRPr="00C367DA">
              <w:rPr>
                <w:rFonts w:ascii="Times New Roman" w:hAnsi="Times New Roman" w:cs="Times New Roman"/>
                <w:sz w:val="24"/>
                <w:szCs w:val="24"/>
              </w:rPr>
              <w:t>NOT OLDER THAN SIX MONTHS</w:t>
            </w:r>
            <w:r w:rsidR="00710B6B">
              <w:rPr>
                <w:rFonts w:ascii="Times New Roman" w:hAnsi="Times New Roman" w:cs="Times New Roman"/>
                <w:sz w:val="24"/>
                <w:szCs w:val="24"/>
              </w:rPr>
              <w:t xml:space="preserve">                                                        </w:t>
            </w:r>
          </w:p>
        </w:tc>
        <w:sdt>
          <w:sdtPr>
            <w:rPr>
              <w:lang w:val="en-JM"/>
            </w:rPr>
            <w:id w:val="-2117590220"/>
            <w14:checkbox>
              <w14:checked w14:val="0"/>
              <w14:checkedState w14:val="2612" w14:font="MS Gothic"/>
              <w14:uncheckedState w14:val="2610" w14:font="MS Gothic"/>
            </w14:checkbox>
          </w:sdtPr>
          <w:sdtEndPr/>
          <w:sdtContent>
            <w:tc>
              <w:tcPr>
                <w:tcW w:w="1161" w:type="dxa"/>
                <w:shd w:val="clear" w:color="auto" w:fill="auto"/>
              </w:tcPr>
              <w:p w:rsidR="00B265EE" w:rsidRPr="003F5CC5" w:rsidRDefault="00AC7AC5" w:rsidP="00710B6B">
                <w:pPr>
                  <w:spacing w:after="0" w:line="240" w:lineRule="auto"/>
                  <w:ind w:right="75"/>
                  <w:jc w:val="center"/>
                  <w:rPr>
                    <w:lang w:val="en-JM"/>
                  </w:rPr>
                </w:pPr>
                <w:r>
                  <w:rPr>
                    <w:rFonts w:ascii="MS Gothic" w:eastAsia="MS Gothic" w:hAnsi="MS Gothic" w:hint="eastAsia"/>
                    <w:lang w:val="en-JM"/>
                  </w:rPr>
                  <w:t>☐</w:t>
                </w:r>
              </w:p>
            </w:tc>
          </w:sdtContent>
        </w:sdt>
      </w:tr>
      <w:tr w:rsidR="00B265EE" w:rsidRPr="003F5CC5" w:rsidTr="00AE060B">
        <w:trPr>
          <w:trHeight w:val="113"/>
        </w:trPr>
        <w:tc>
          <w:tcPr>
            <w:tcW w:w="7820" w:type="dxa"/>
            <w:shd w:val="clear" w:color="auto" w:fill="auto"/>
          </w:tcPr>
          <w:p w:rsidR="006157A8" w:rsidRDefault="006157A8" w:rsidP="006157A8">
            <w:pPr>
              <w:rPr>
                <w:lang w:val="en-JM"/>
              </w:rPr>
            </w:pPr>
          </w:p>
          <w:p w:rsidR="006157A8" w:rsidRDefault="006157A8" w:rsidP="006157A8">
            <w:pPr>
              <w:rPr>
                <w:lang w:val="en-JM"/>
              </w:rPr>
            </w:pPr>
          </w:p>
          <w:p w:rsidR="006157A8" w:rsidRPr="003F5CC5" w:rsidRDefault="006157A8" w:rsidP="006157A8">
            <w:pPr>
              <w:rPr>
                <w:lang w:val="en-JM"/>
              </w:rPr>
            </w:pPr>
          </w:p>
        </w:tc>
        <w:tc>
          <w:tcPr>
            <w:tcW w:w="1161" w:type="dxa"/>
            <w:shd w:val="clear" w:color="auto" w:fill="auto"/>
          </w:tcPr>
          <w:p w:rsidR="00B265EE" w:rsidRPr="003F5CC5" w:rsidRDefault="00B265EE" w:rsidP="00AC7AC5">
            <w:pPr>
              <w:rPr>
                <w:lang w:val="en-JM"/>
              </w:rPr>
            </w:pPr>
          </w:p>
        </w:tc>
      </w:tr>
      <w:tr w:rsidR="00B265EE" w:rsidRPr="003F5CC5" w:rsidTr="00AE060B">
        <w:trPr>
          <w:trHeight w:val="113"/>
        </w:trPr>
        <w:tc>
          <w:tcPr>
            <w:tcW w:w="7820" w:type="dxa"/>
            <w:shd w:val="clear" w:color="auto" w:fill="auto"/>
          </w:tcPr>
          <w:p w:rsidR="00B265EE" w:rsidRPr="003F5CC5" w:rsidRDefault="00B265EE" w:rsidP="006157A8">
            <w:pPr>
              <w:rPr>
                <w:lang w:val="en-JM"/>
              </w:rPr>
            </w:pPr>
          </w:p>
        </w:tc>
        <w:tc>
          <w:tcPr>
            <w:tcW w:w="1161" w:type="dxa"/>
            <w:shd w:val="clear" w:color="auto" w:fill="auto"/>
          </w:tcPr>
          <w:p w:rsidR="00B265EE" w:rsidRPr="003F5CC5" w:rsidRDefault="00B265EE" w:rsidP="00AC7AC5">
            <w:pPr>
              <w:rPr>
                <w:lang w:val="en-JM"/>
              </w:rPr>
            </w:pPr>
          </w:p>
        </w:tc>
      </w:tr>
      <w:tr w:rsidR="00B265EE" w:rsidRPr="003F5CC5" w:rsidTr="00AE060B">
        <w:trPr>
          <w:trHeight w:val="113"/>
        </w:trPr>
        <w:tc>
          <w:tcPr>
            <w:tcW w:w="7820" w:type="dxa"/>
            <w:shd w:val="clear" w:color="auto" w:fill="auto"/>
          </w:tcPr>
          <w:p w:rsidR="00B265EE" w:rsidRPr="003F5CC5" w:rsidRDefault="00B265EE" w:rsidP="006157A8">
            <w:pPr>
              <w:rPr>
                <w:lang w:val="en-JM"/>
              </w:rPr>
            </w:pPr>
          </w:p>
        </w:tc>
        <w:tc>
          <w:tcPr>
            <w:tcW w:w="1161" w:type="dxa"/>
            <w:shd w:val="clear" w:color="auto" w:fill="auto"/>
          </w:tcPr>
          <w:p w:rsidR="00B265EE" w:rsidRPr="003F5CC5" w:rsidRDefault="00B265EE" w:rsidP="00AC7AC5">
            <w:pPr>
              <w:rPr>
                <w:lang w:val="en-JM"/>
              </w:rPr>
            </w:pPr>
          </w:p>
        </w:tc>
      </w:tr>
      <w:tr w:rsidR="00B265EE" w:rsidRPr="003F5CC5" w:rsidTr="00AE060B">
        <w:trPr>
          <w:trHeight w:val="113"/>
        </w:trPr>
        <w:tc>
          <w:tcPr>
            <w:tcW w:w="7820" w:type="dxa"/>
            <w:shd w:val="clear" w:color="auto" w:fill="auto"/>
          </w:tcPr>
          <w:p w:rsidR="00B265EE" w:rsidRPr="003F5CC5" w:rsidRDefault="00B265EE" w:rsidP="006157A8">
            <w:pPr>
              <w:rPr>
                <w:lang w:val="en-JM"/>
              </w:rPr>
            </w:pPr>
          </w:p>
        </w:tc>
        <w:tc>
          <w:tcPr>
            <w:tcW w:w="1161" w:type="dxa"/>
            <w:shd w:val="clear" w:color="auto" w:fill="auto"/>
          </w:tcPr>
          <w:p w:rsidR="00B265EE" w:rsidRPr="003F5CC5" w:rsidRDefault="00B265EE" w:rsidP="00AC7AC5">
            <w:pPr>
              <w:rPr>
                <w:rFonts w:ascii="MS Gothic" w:eastAsia="MS Gothic" w:hAnsi="MS Gothic" w:cs="MS Gothic"/>
                <w:lang w:val="en-JM"/>
              </w:rPr>
            </w:pPr>
          </w:p>
        </w:tc>
      </w:tr>
      <w:tr w:rsidR="00B265EE" w:rsidRPr="003F5CC5" w:rsidTr="00AE060B">
        <w:trPr>
          <w:trHeight w:val="113"/>
        </w:trPr>
        <w:tc>
          <w:tcPr>
            <w:tcW w:w="7820" w:type="dxa"/>
            <w:shd w:val="clear" w:color="auto" w:fill="auto"/>
          </w:tcPr>
          <w:p w:rsidR="00B265EE" w:rsidRPr="003F5CC5" w:rsidRDefault="00B265EE" w:rsidP="006157A8">
            <w:pPr>
              <w:rPr>
                <w:i/>
                <w:lang w:val="en-JM"/>
              </w:rPr>
            </w:pPr>
          </w:p>
        </w:tc>
        <w:tc>
          <w:tcPr>
            <w:tcW w:w="1161" w:type="dxa"/>
            <w:shd w:val="clear" w:color="auto" w:fill="auto"/>
          </w:tcPr>
          <w:p w:rsidR="00B265EE" w:rsidRPr="003F5CC5" w:rsidRDefault="00B265EE" w:rsidP="00AC7AC5">
            <w:pPr>
              <w:rPr>
                <w:lang w:val="en-JM"/>
              </w:rPr>
            </w:pPr>
          </w:p>
        </w:tc>
      </w:tr>
      <w:tr w:rsidR="00B265EE" w:rsidRPr="003F5CC5" w:rsidTr="00AE060B">
        <w:trPr>
          <w:trHeight w:val="113"/>
        </w:trPr>
        <w:tc>
          <w:tcPr>
            <w:tcW w:w="7820" w:type="dxa"/>
            <w:shd w:val="clear" w:color="auto" w:fill="auto"/>
          </w:tcPr>
          <w:p w:rsidR="00B265EE" w:rsidRDefault="00B265EE" w:rsidP="006157A8">
            <w:pPr>
              <w:rPr>
                <w:lang w:val="en-JM"/>
              </w:rPr>
            </w:pPr>
          </w:p>
          <w:p w:rsidR="00626970" w:rsidRPr="003F5CC5" w:rsidRDefault="00626970" w:rsidP="006157A8">
            <w:pPr>
              <w:rPr>
                <w:lang w:val="en-JM"/>
              </w:rPr>
            </w:pPr>
          </w:p>
        </w:tc>
        <w:tc>
          <w:tcPr>
            <w:tcW w:w="1161" w:type="dxa"/>
            <w:shd w:val="clear" w:color="auto" w:fill="auto"/>
          </w:tcPr>
          <w:p w:rsidR="00B265EE" w:rsidRPr="003F5CC5" w:rsidRDefault="00B265EE" w:rsidP="00AC7AC5">
            <w:pPr>
              <w:rPr>
                <w:lang w:val="en-JM"/>
              </w:rPr>
            </w:pPr>
          </w:p>
        </w:tc>
      </w:tr>
      <w:tr w:rsidR="00B265EE" w:rsidRPr="003F5CC5" w:rsidTr="00AE060B">
        <w:trPr>
          <w:trHeight w:val="612"/>
        </w:trPr>
        <w:tc>
          <w:tcPr>
            <w:tcW w:w="7820" w:type="dxa"/>
            <w:shd w:val="clear" w:color="auto" w:fill="auto"/>
          </w:tcPr>
          <w:p w:rsidR="00B265EE" w:rsidRDefault="00B265EE" w:rsidP="006157A8">
            <w:pPr>
              <w:rPr>
                <w:rFonts w:eastAsia="Times New Roman"/>
                <w:noProof/>
                <w:lang w:val="en-JM"/>
              </w:rPr>
            </w:pPr>
          </w:p>
          <w:p w:rsidR="00673F86" w:rsidRPr="009952DA" w:rsidRDefault="00673F86" w:rsidP="006157A8">
            <w:pPr>
              <w:rPr>
                <w:rFonts w:eastAsia="Times New Roman"/>
                <w:noProof/>
                <w:lang w:val="en-JM"/>
              </w:rPr>
            </w:pPr>
          </w:p>
        </w:tc>
        <w:tc>
          <w:tcPr>
            <w:tcW w:w="1161" w:type="dxa"/>
            <w:shd w:val="clear" w:color="auto" w:fill="auto"/>
          </w:tcPr>
          <w:p w:rsidR="00B265EE" w:rsidRDefault="00B265EE" w:rsidP="006157A8">
            <w:pPr>
              <w:rPr>
                <w:lang w:val="en-JM"/>
              </w:rPr>
            </w:pPr>
          </w:p>
        </w:tc>
      </w:tr>
      <w:tr w:rsidR="00B265EE" w:rsidRPr="003F5CC5" w:rsidTr="00AE060B">
        <w:trPr>
          <w:trHeight w:val="113"/>
        </w:trPr>
        <w:tc>
          <w:tcPr>
            <w:tcW w:w="7820" w:type="dxa"/>
            <w:shd w:val="clear" w:color="auto" w:fill="auto"/>
          </w:tcPr>
          <w:p w:rsidR="00B265EE" w:rsidRPr="003F5CC5" w:rsidRDefault="00B265EE" w:rsidP="006157A8">
            <w:pPr>
              <w:rPr>
                <w:lang w:val="en-JM"/>
              </w:rPr>
            </w:pPr>
          </w:p>
        </w:tc>
        <w:tc>
          <w:tcPr>
            <w:tcW w:w="1161" w:type="dxa"/>
            <w:shd w:val="clear" w:color="auto" w:fill="auto"/>
          </w:tcPr>
          <w:p w:rsidR="00B265EE" w:rsidRPr="003F5CC5" w:rsidRDefault="00B265EE" w:rsidP="006157A8">
            <w:pPr>
              <w:rPr>
                <w:rFonts w:ascii="MS Gothic" w:eastAsia="MS Gothic" w:hAnsi="MS Gothic" w:cs="MS Gothic"/>
                <w:lang w:val="en-JM"/>
              </w:rPr>
            </w:pPr>
          </w:p>
        </w:tc>
      </w:tr>
    </w:tbl>
    <w:p w:rsidR="006157A8" w:rsidRDefault="006157A8" w:rsidP="006157A8">
      <w:pPr>
        <w:jc w:val="center"/>
        <w:rPr>
          <w:rFonts w:ascii="Trebuchet MS" w:hAnsi="Trebuchet MS"/>
          <w:b/>
          <w:i/>
          <w:color w:val="0000FF"/>
          <w:szCs w:val="20"/>
          <w:lang w:val="en-GB"/>
        </w:rPr>
      </w:pPr>
      <w:r>
        <w:rPr>
          <w:noProof/>
        </w:rPr>
        <mc:AlternateContent>
          <mc:Choice Requires="wps">
            <w:drawing>
              <wp:anchor distT="0" distB="0" distL="114300" distR="114300" simplePos="0" relativeHeight="251662336" behindDoc="0" locked="0" layoutInCell="1" allowOverlap="1" wp14:anchorId="30EEC549" wp14:editId="53135537">
                <wp:simplePos x="0" y="0"/>
                <wp:positionH relativeFrom="column">
                  <wp:posOffset>19050</wp:posOffset>
                </wp:positionH>
                <wp:positionV relativeFrom="paragraph">
                  <wp:posOffset>-138429</wp:posOffset>
                </wp:positionV>
                <wp:extent cx="5943600" cy="647700"/>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47700"/>
                        </a:xfrm>
                        <a:prstGeom prst="rect">
                          <a:avLst/>
                        </a:prstGeom>
                        <a:solidFill>
                          <a:srgbClr val="1F497D">
                            <a:lumMod val="40000"/>
                            <a:lumOff val="60000"/>
                          </a:srgbClr>
                        </a:solidFill>
                        <a:ln w="6350">
                          <a:noFill/>
                        </a:ln>
                        <a:effectLst/>
                      </wps:spPr>
                      <wps:txbx>
                        <w:txbxContent>
                          <w:p w:rsidR="00673F86" w:rsidRPr="00673F86" w:rsidRDefault="00673F86" w:rsidP="006157A8">
                            <w:pPr>
                              <w:pStyle w:val="Heading1"/>
                              <w:rPr>
                                <w:sz w:val="24"/>
                                <w:szCs w:val="24"/>
                              </w:rPr>
                            </w:pPr>
                            <w:r w:rsidRPr="00673F86">
                              <w:rPr>
                                <w:sz w:val="24"/>
                                <w:szCs w:val="24"/>
                              </w:rPr>
                              <w:t>INVITATION TO BID</w:t>
                            </w:r>
                          </w:p>
                          <w:p w:rsidR="006157A8" w:rsidRPr="00673F86" w:rsidRDefault="00673F86" w:rsidP="006157A8">
                            <w:pPr>
                              <w:pStyle w:val="Heading1"/>
                              <w:rPr>
                                <w:sz w:val="24"/>
                                <w:szCs w:val="24"/>
                              </w:rPr>
                            </w:pPr>
                            <w:r w:rsidRPr="00673F86">
                              <w:rPr>
                                <w:sz w:val="24"/>
                                <w:szCs w:val="24"/>
                              </w:rPr>
                              <w:t>SALE OF COMMERCIAL PROPERTY</w:t>
                            </w:r>
                          </w:p>
                          <w:p w:rsidR="006157A8" w:rsidRPr="00673F86" w:rsidRDefault="00673F86" w:rsidP="006157A8">
                            <w:pPr>
                              <w:pStyle w:val="Heading1"/>
                              <w:rPr>
                                <w:b w:val="0"/>
                                <w:sz w:val="24"/>
                                <w:szCs w:val="24"/>
                              </w:rPr>
                            </w:pPr>
                            <w:r w:rsidRPr="00673F86">
                              <w:rPr>
                                <w:sz w:val="24"/>
                                <w:szCs w:val="24"/>
                              </w:rPr>
                              <w:t>WATERWORKS -  WESTMORELAND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EC549" id="Text Box 19" o:spid="_x0000_s1027" type="#_x0000_t202" style="position:absolute;left:0;text-align:left;margin-left:1.5pt;margin-top:-10.9pt;width:468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" fillcolor="#8eb4e3" stroked="f" strokeweight=".5pt">
                <v:path arrowok="t"/>
                <v:textbox>
                  <w:txbxContent>
                    <w:p w:rsidR="00673F86" w:rsidRPr="00673F86" w:rsidRDefault="00673F86" w:rsidP="006157A8">
                      <w:pPr>
                        <w:pStyle w:val="Heading1"/>
                        <w:rPr>
                          <w:sz w:val="24"/>
                          <w:szCs w:val="24"/>
                        </w:rPr>
                      </w:pPr>
                      <w:r w:rsidRPr="00673F86">
                        <w:rPr>
                          <w:sz w:val="24"/>
                          <w:szCs w:val="24"/>
                        </w:rPr>
                        <w:t>INVITATION TO BID</w:t>
                      </w:r>
                    </w:p>
                    <w:p w:rsidR="006157A8" w:rsidRPr="00673F86" w:rsidRDefault="00673F86" w:rsidP="006157A8">
                      <w:pPr>
                        <w:pStyle w:val="Heading1"/>
                        <w:rPr>
                          <w:sz w:val="24"/>
                          <w:szCs w:val="24"/>
                        </w:rPr>
                      </w:pPr>
                      <w:r w:rsidRPr="00673F86">
                        <w:rPr>
                          <w:sz w:val="24"/>
                          <w:szCs w:val="24"/>
                        </w:rPr>
                        <w:t>SALE OF COMMERCIAL PROPERTY</w:t>
                      </w:r>
                    </w:p>
                    <w:p w:rsidR="006157A8" w:rsidRPr="00673F86" w:rsidRDefault="00673F86" w:rsidP="006157A8">
                      <w:pPr>
                        <w:pStyle w:val="Heading1"/>
                        <w:rPr>
                          <w:b w:val="0"/>
                          <w:sz w:val="24"/>
                          <w:szCs w:val="24"/>
                        </w:rPr>
                      </w:pPr>
                      <w:r w:rsidRPr="00673F86">
                        <w:rPr>
                          <w:sz w:val="24"/>
                          <w:szCs w:val="24"/>
                        </w:rPr>
                        <w:t>WATERWORKS -  WESTMORELAND</w:t>
                      </w:r>
                    </w:p>
                  </w:txbxContent>
                </v:textbox>
              </v:shape>
            </w:pict>
          </mc:Fallback>
        </mc:AlternateContent>
      </w:r>
    </w:p>
    <w:p w:rsidR="006157A8" w:rsidRDefault="006157A8" w:rsidP="006157A8">
      <w:pPr>
        <w:jc w:val="center"/>
        <w:rPr>
          <w:rFonts w:ascii="Trebuchet MS" w:hAnsi="Trebuchet MS"/>
          <w:b/>
          <w:i/>
          <w:color w:val="0000FF"/>
          <w:szCs w:val="20"/>
          <w:lang w:val="en-GB"/>
        </w:rPr>
      </w:pPr>
    </w:p>
    <w:p w:rsidR="006157A8" w:rsidRPr="00673F86" w:rsidRDefault="006157A8" w:rsidP="006157A8">
      <w:pPr>
        <w:pStyle w:val="NoSpacing"/>
        <w:jc w:val="both"/>
        <w:rPr>
          <w:rFonts w:ascii="Times New Roman" w:hAnsi="Times New Roman"/>
          <w:szCs w:val="22"/>
        </w:rPr>
      </w:pPr>
      <w:r w:rsidRPr="00673F86">
        <w:rPr>
          <w:rFonts w:ascii="Times New Roman" w:hAnsi="Times New Roman"/>
          <w:szCs w:val="22"/>
        </w:rPr>
        <w:t>The National Housing Trust (NHT) invites interested persons to submit bids to purchase commercial lots, at Orange Street, Waterworks Housing Development, Westmoreland.</w:t>
      </w:r>
    </w:p>
    <w:p w:rsidR="006157A8" w:rsidRPr="00673F86" w:rsidRDefault="006157A8" w:rsidP="006157A8">
      <w:pPr>
        <w:pStyle w:val="NoSpacing"/>
        <w:jc w:val="both"/>
        <w:rPr>
          <w:rFonts w:ascii="Times New Roman" w:hAnsi="Times New Roman"/>
          <w:szCs w:val="22"/>
        </w:rPr>
      </w:pPr>
    </w:p>
    <w:p w:rsidR="006157A8" w:rsidRPr="00673F86" w:rsidRDefault="006157A8" w:rsidP="006157A8">
      <w:pPr>
        <w:pStyle w:val="NoSpacing"/>
        <w:jc w:val="both"/>
        <w:rPr>
          <w:rFonts w:ascii="Times New Roman" w:hAnsi="Times New Roman"/>
          <w:szCs w:val="22"/>
        </w:rPr>
      </w:pPr>
      <w:r w:rsidRPr="00673F86">
        <w:rPr>
          <w:rFonts w:ascii="Times New Roman" w:hAnsi="Times New Roman"/>
          <w:szCs w:val="22"/>
        </w:rPr>
        <w:t xml:space="preserve">Waterworks Housing Development runs along the Ferris Cross to Mackfield main road. The development is approximately 10 kilometers from Savanna-la-mar. </w:t>
      </w:r>
    </w:p>
    <w:p w:rsidR="006157A8" w:rsidRPr="00673F86" w:rsidRDefault="006157A8" w:rsidP="006157A8">
      <w:pPr>
        <w:pStyle w:val="NoSpacing"/>
        <w:jc w:val="both"/>
        <w:rPr>
          <w:rFonts w:ascii="Times New Roman" w:hAnsi="Times New Roman"/>
          <w:szCs w:val="22"/>
        </w:rPr>
      </w:pPr>
      <w:r w:rsidRPr="00673F86">
        <w:rPr>
          <w:rFonts w:ascii="Times New Roman" w:hAnsi="Times New Roman"/>
          <w:szCs w:val="22"/>
        </w:rPr>
        <w:t xml:space="preserve"> </w:t>
      </w:r>
    </w:p>
    <w:p w:rsidR="006157A8" w:rsidRPr="00673F86" w:rsidRDefault="006157A8" w:rsidP="006157A8">
      <w:pPr>
        <w:pStyle w:val="NoSpacing"/>
        <w:numPr>
          <w:ilvl w:val="0"/>
          <w:numId w:val="10"/>
        </w:numPr>
        <w:jc w:val="both"/>
        <w:rPr>
          <w:rFonts w:ascii="Times New Roman" w:hAnsi="Times New Roman"/>
          <w:szCs w:val="22"/>
        </w:rPr>
      </w:pPr>
      <w:r w:rsidRPr="00673F86">
        <w:rPr>
          <w:rFonts w:ascii="Times New Roman" w:hAnsi="Times New Roman"/>
          <w:szCs w:val="22"/>
        </w:rPr>
        <w:t>Lot #1 - approximately – 4,506.824 sq. m (43,668 sq. ft.) – reserved for commercial activity</w:t>
      </w:r>
    </w:p>
    <w:p w:rsidR="006157A8" w:rsidRPr="00673F86" w:rsidRDefault="006157A8" w:rsidP="006157A8">
      <w:pPr>
        <w:pStyle w:val="NoSpacing"/>
        <w:numPr>
          <w:ilvl w:val="0"/>
          <w:numId w:val="10"/>
        </w:numPr>
        <w:jc w:val="both"/>
        <w:rPr>
          <w:rFonts w:ascii="Times New Roman" w:hAnsi="Times New Roman"/>
          <w:szCs w:val="22"/>
        </w:rPr>
      </w:pPr>
      <w:r w:rsidRPr="00673F86">
        <w:rPr>
          <w:rFonts w:ascii="Times New Roman" w:hAnsi="Times New Roman"/>
          <w:szCs w:val="22"/>
        </w:rPr>
        <w:t>Lot#100 - approximately – 864.45 sq. m (9,305 sq. ft.) – reserved for commercial use</w:t>
      </w:r>
      <w:r w:rsidRPr="00673F86">
        <w:rPr>
          <w:rFonts w:ascii="Times New Roman" w:hAnsi="Times New Roman"/>
          <w:b/>
          <w:i/>
          <w:color w:val="auto"/>
          <w:szCs w:val="22"/>
        </w:rPr>
        <w:t xml:space="preserve"> </w:t>
      </w:r>
    </w:p>
    <w:p w:rsidR="006157A8" w:rsidRPr="00673F86" w:rsidRDefault="006157A8" w:rsidP="006157A8">
      <w:pPr>
        <w:tabs>
          <w:tab w:val="left" w:pos="7920"/>
        </w:tabs>
        <w:contextualSpacing/>
        <w:jc w:val="both"/>
        <w:rPr>
          <w:rFonts w:ascii="Times New Roman" w:hAnsi="Times New Roman" w:cs="Times New Roman"/>
        </w:rPr>
      </w:pPr>
      <w:r w:rsidRPr="00673F86">
        <w:rPr>
          <w:rFonts w:ascii="Times New Roman" w:hAnsi="Times New Roman" w:cs="Times New Roman"/>
        </w:rPr>
        <w:tab/>
      </w:r>
    </w:p>
    <w:p w:rsidR="006157A8" w:rsidRPr="00673F86" w:rsidRDefault="006157A8" w:rsidP="006157A8">
      <w:pPr>
        <w:tabs>
          <w:tab w:val="left" w:pos="7920"/>
        </w:tabs>
        <w:contextualSpacing/>
        <w:jc w:val="both"/>
        <w:rPr>
          <w:rFonts w:ascii="Times New Roman" w:hAnsi="Times New Roman" w:cs="Times New Roman"/>
          <w:b/>
          <w:color w:val="FFFFFF"/>
        </w:rPr>
      </w:pPr>
      <w:r w:rsidRPr="00673F86">
        <w:rPr>
          <w:rFonts w:ascii="Times New Roman" w:hAnsi="Times New Roman" w:cs="Times New Roman"/>
          <w:b/>
          <w:color w:val="FFFFFF"/>
          <w:highlight w:val="darkBlue"/>
        </w:rPr>
        <w:t>BID DOCUMENTS:</w:t>
      </w:r>
    </w:p>
    <w:p w:rsidR="006157A8" w:rsidRPr="00673F86" w:rsidRDefault="006157A8" w:rsidP="006157A8">
      <w:pPr>
        <w:tabs>
          <w:tab w:val="left" w:pos="7920"/>
        </w:tabs>
        <w:contextualSpacing/>
        <w:jc w:val="both"/>
        <w:rPr>
          <w:rFonts w:ascii="Times New Roman" w:hAnsi="Times New Roman" w:cs="Times New Roman"/>
        </w:rPr>
      </w:pPr>
      <w:r w:rsidRPr="00673F86">
        <w:rPr>
          <w:rFonts w:ascii="Times New Roman" w:hAnsi="Times New Roman" w:cs="Times New Roman"/>
        </w:rPr>
        <w:t xml:space="preserve">Bid documents will be available as at February 19, 2024, at www.nht.gov.jm. Copies may also be requested by emailing </w:t>
      </w:r>
      <w:hyperlink r:id="rId10" w:history="1">
        <w:r w:rsidRPr="00673F86">
          <w:rPr>
            <w:rStyle w:val="Hyperlink"/>
            <w:rFonts w:ascii="Times New Roman" w:hAnsi="Times New Roman" w:cs="Times New Roman"/>
          </w:rPr>
          <w:t>properties@nht.gov.jm</w:t>
        </w:r>
      </w:hyperlink>
      <w:r w:rsidRPr="00673F86">
        <w:rPr>
          <w:rFonts w:ascii="Times New Roman" w:hAnsi="Times New Roman" w:cs="Times New Roman"/>
        </w:rPr>
        <w:t>.</w:t>
      </w:r>
    </w:p>
    <w:p w:rsidR="006157A8" w:rsidRPr="00673F86" w:rsidRDefault="006157A8" w:rsidP="006157A8">
      <w:pPr>
        <w:tabs>
          <w:tab w:val="left" w:pos="7920"/>
        </w:tabs>
        <w:contextualSpacing/>
        <w:jc w:val="both"/>
        <w:rPr>
          <w:rFonts w:ascii="Times New Roman" w:hAnsi="Times New Roman" w:cs="Times New Roman"/>
          <w:b/>
          <w:color w:val="FFFFFF"/>
          <w:highlight w:val="darkBlue"/>
        </w:rPr>
      </w:pPr>
      <w:r w:rsidRPr="00673F86">
        <w:rPr>
          <w:rFonts w:ascii="Times New Roman" w:hAnsi="Times New Roman" w:cs="Times New Roman"/>
        </w:rPr>
        <w:t xml:space="preserve"> </w:t>
      </w:r>
    </w:p>
    <w:p w:rsidR="006157A8" w:rsidRPr="00673F86" w:rsidRDefault="006157A8" w:rsidP="006157A8">
      <w:pPr>
        <w:tabs>
          <w:tab w:val="left" w:pos="7920"/>
        </w:tabs>
        <w:contextualSpacing/>
        <w:jc w:val="both"/>
        <w:rPr>
          <w:rFonts w:ascii="Times New Roman" w:hAnsi="Times New Roman" w:cs="Times New Roman"/>
          <w:b/>
          <w:color w:val="FFFFFF"/>
        </w:rPr>
      </w:pPr>
      <w:r w:rsidRPr="00673F86">
        <w:rPr>
          <w:rFonts w:ascii="Times New Roman" w:hAnsi="Times New Roman" w:cs="Times New Roman"/>
          <w:b/>
          <w:color w:val="FFFFFF"/>
          <w:highlight w:val="darkBlue"/>
        </w:rPr>
        <w:t>SUBMISSION &amp; OPENING OF BIDS:</w:t>
      </w:r>
    </w:p>
    <w:p w:rsidR="006157A8" w:rsidRPr="00673F86" w:rsidRDefault="006157A8" w:rsidP="00673F86">
      <w:pPr>
        <w:tabs>
          <w:tab w:val="left" w:pos="720"/>
        </w:tabs>
        <w:spacing w:before="120"/>
        <w:jc w:val="both"/>
        <w:rPr>
          <w:rFonts w:ascii="Times New Roman" w:hAnsi="Times New Roman" w:cs="Times New Roman"/>
        </w:rPr>
      </w:pPr>
      <w:r w:rsidRPr="00673F86">
        <w:rPr>
          <w:rFonts w:ascii="Times New Roman" w:hAnsi="Times New Roman" w:cs="Times New Roman"/>
        </w:rPr>
        <w:t xml:space="preserve">Sealed bids, clearly stating the property of interest, the bidder’s name and contact number should be deposited in the box marked “COMMERCIAL PROPERTY FOR SALE: WATERWORKS, WESTMORELAND” no later than 11:00 am on Monday, May 13, 2024. </w:t>
      </w:r>
    </w:p>
    <w:p w:rsidR="006157A8" w:rsidRPr="00673F86" w:rsidRDefault="006157A8" w:rsidP="006157A8">
      <w:pPr>
        <w:tabs>
          <w:tab w:val="left" w:pos="720"/>
        </w:tabs>
        <w:jc w:val="both"/>
        <w:rPr>
          <w:rFonts w:ascii="Times New Roman" w:hAnsi="Times New Roman" w:cs="Times New Roman"/>
        </w:rPr>
      </w:pPr>
      <w:r w:rsidRPr="00673F86">
        <w:rPr>
          <w:rFonts w:ascii="Times New Roman" w:hAnsi="Times New Roman" w:cs="Times New Roman"/>
        </w:rPr>
        <w:t xml:space="preserve">There will be a public opening of bids at 10:00 am on </w:t>
      </w:r>
      <w:r w:rsidRPr="00673F86">
        <w:rPr>
          <w:rFonts w:ascii="Times New Roman" w:hAnsi="Times New Roman" w:cs="Times New Roman"/>
          <w:b/>
          <w:color w:val="000000" w:themeColor="text1"/>
          <w:u w:val="single"/>
          <w:bdr w:val="none" w:sz="0" w:space="0" w:color="auto" w:frame="1"/>
        </w:rPr>
        <w:t>THURSDAY MAY 16, 2024</w:t>
      </w:r>
      <w:r w:rsidRPr="00673F86">
        <w:rPr>
          <w:rFonts w:ascii="Times New Roman" w:hAnsi="Times New Roman" w:cs="Times New Roman"/>
          <w:color w:val="000000" w:themeColor="text1"/>
          <w:bdr w:val="none" w:sz="0" w:space="0" w:color="auto" w:frame="1"/>
        </w:rPr>
        <w:t xml:space="preserve"> </w:t>
      </w:r>
      <w:r w:rsidRPr="00673F86">
        <w:rPr>
          <w:rFonts w:ascii="Times New Roman" w:hAnsi="Times New Roman" w:cs="Times New Roman"/>
          <w:color w:val="000000" w:themeColor="text1"/>
        </w:rPr>
        <w:t xml:space="preserve">in the Information Systems meeting room, NHT Head Office, 4 Park Boulevard, Kingston 5 at the time indicated </w:t>
      </w:r>
      <w:r w:rsidRPr="00673F86">
        <w:rPr>
          <w:rFonts w:ascii="Times New Roman" w:hAnsi="Times New Roman" w:cs="Times New Roman"/>
        </w:rPr>
        <w:t>below, for each development.</w:t>
      </w:r>
    </w:p>
    <w:tbl>
      <w:tblPr>
        <w:tblStyle w:val="TableGrid"/>
        <w:tblW w:w="9805" w:type="dxa"/>
        <w:tblLook w:val="04A0" w:firstRow="1" w:lastRow="0" w:firstColumn="1" w:lastColumn="0" w:noHBand="0" w:noVBand="1"/>
      </w:tblPr>
      <w:tblGrid>
        <w:gridCol w:w="9805"/>
      </w:tblGrid>
      <w:tr w:rsidR="006157A8" w:rsidRPr="00673F86" w:rsidTr="00AE060B">
        <w:tc>
          <w:tcPr>
            <w:tcW w:w="9805" w:type="dxa"/>
            <w:shd w:val="clear" w:color="auto" w:fill="DEEAF6" w:themeFill="accent1" w:themeFillTint="33"/>
          </w:tcPr>
          <w:p w:rsidR="006157A8" w:rsidRPr="00673F86" w:rsidRDefault="006157A8" w:rsidP="00AE060B">
            <w:pPr>
              <w:tabs>
                <w:tab w:val="left" w:pos="7920"/>
              </w:tabs>
              <w:contextualSpacing/>
              <w:rPr>
                <w:rFonts w:ascii="Times New Roman" w:hAnsi="Times New Roman" w:cs="Times New Roman"/>
                <w:b/>
              </w:rPr>
            </w:pPr>
            <w:r w:rsidRPr="00673F86">
              <w:rPr>
                <w:rFonts w:ascii="Times New Roman" w:hAnsi="Times New Roman" w:cs="Times New Roman"/>
                <w:b/>
              </w:rPr>
              <w:t xml:space="preserve">BIDS MAY BE DEPOSITED IN THE APPROPRIATELY LABELLED BOX, AT </w:t>
            </w:r>
          </w:p>
          <w:p w:rsidR="006157A8" w:rsidRPr="00673F86" w:rsidRDefault="006157A8" w:rsidP="00AE060B">
            <w:pPr>
              <w:tabs>
                <w:tab w:val="left" w:pos="7920"/>
              </w:tabs>
              <w:contextualSpacing/>
              <w:rPr>
                <w:rFonts w:ascii="Times New Roman" w:hAnsi="Times New Roman" w:cs="Times New Roman"/>
              </w:rPr>
            </w:pPr>
            <w:r w:rsidRPr="00673F86">
              <w:rPr>
                <w:rFonts w:ascii="Times New Roman" w:hAnsi="Times New Roman" w:cs="Times New Roman"/>
              </w:rPr>
              <w:t>NHT Head office</w:t>
            </w:r>
          </w:p>
          <w:p w:rsidR="006157A8" w:rsidRPr="00673F86" w:rsidRDefault="006157A8" w:rsidP="00AE060B">
            <w:pPr>
              <w:tabs>
                <w:tab w:val="left" w:pos="7920"/>
              </w:tabs>
              <w:contextualSpacing/>
              <w:rPr>
                <w:rFonts w:ascii="Times New Roman" w:hAnsi="Times New Roman" w:cs="Times New Roman"/>
              </w:rPr>
            </w:pPr>
            <w:r w:rsidRPr="00673F86">
              <w:rPr>
                <w:rFonts w:ascii="Times New Roman" w:hAnsi="Times New Roman" w:cs="Times New Roman"/>
              </w:rPr>
              <w:t>4 Park Blvd,</w:t>
            </w:r>
          </w:p>
          <w:p w:rsidR="006157A8" w:rsidRPr="00673F86" w:rsidRDefault="006157A8" w:rsidP="00AE060B">
            <w:pPr>
              <w:tabs>
                <w:tab w:val="left" w:pos="7920"/>
              </w:tabs>
              <w:contextualSpacing/>
              <w:rPr>
                <w:rFonts w:ascii="Times New Roman" w:hAnsi="Times New Roman" w:cs="Times New Roman"/>
              </w:rPr>
            </w:pPr>
            <w:r w:rsidRPr="00673F86">
              <w:rPr>
                <w:rFonts w:ascii="Times New Roman" w:hAnsi="Times New Roman" w:cs="Times New Roman"/>
              </w:rPr>
              <w:t xml:space="preserve">Kingston </w:t>
            </w:r>
          </w:p>
          <w:p w:rsidR="006157A8" w:rsidRPr="00673F86" w:rsidRDefault="006157A8" w:rsidP="00AE060B">
            <w:pPr>
              <w:tabs>
                <w:tab w:val="left" w:pos="7920"/>
              </w:tabs>
              <w:contextualSpacing/>
              <w:rPr>
                <w:rFonts w:ascii="Times New Roman" w:hAnsi="Times New Roman" w:cs="Times New Roman"/>
                <w:b/>
              </w:rPr>
            </w:pPr>
          </w:p>
          <w:p w:rsidR="006157A8" w:rsidRPr="00673F86" w:rsidRDefault="006157A8" w:rsidP="00AE060B">
            <w:pPr>
              <w:tabs>
                <w:tab w:val="left" w:pos="7920"/>
              </w:tabs>
              <w:contextualSpacing/>
              <w:rPr>
                <w:rFonts w:ascii="Times New Roman" w:hAnsi="Times New Roman" w:cs="Times New Roman"/>
              </w:rPr>
            </w:pPr>
            <w:r w:rsidRPr="00673F86">
              <w:rPr>
                <w:rFonts w:ascii="Times New Roman" w:hAnsi="Times New Roman" w:cs="Times New Roman"/>
                <w:b/>
              </w:rPr>
              <w:t xml:space="preserve">OR  </w:t>
            </w:r>
          </w:p>
          <w:p w:rsidR="006157A8" w:rsidRPr="00673F86" w:rsidRDefault="006157A8" w:rsidP="00AE060B">
            <w:pPr>
              <w:tabs>
                <w:tab w:val="left" w:pos="7920"/>
              </w:tabs>
              <w:contextualSpacing/>
              <w:rPr>
                <w:rFonts w:ascii="Times New Roman" w:hAnsi="Times New Roman" w:cs="Times New Roman"/>
              </w:rPr>
            </w:pPr>
          </w:p>
          <w:p w:rsidR="006157A8" w:rsidRPr="00673F86" w:rsidRDefault="006157A8" w:rsidP="00AE060B">
            <w:pPr>
              <w:tabs>
                <w:tab w:val="left" w:pos="7920"/>
              </w:tabs>
              <w:contextualSpacing/>
              <w:rPr>
                <w:rFonts w:ascii="Times New Roman" w:hAnsi="Times New Roman" w:cs="Times New Roman"/>
              </w:rPr>
            </w:pPr>
            <w:r w:rsidRPr="00673F86">
              <w:rPr>
                <w:rFonts w:ascii="Times New Roman" w:hAnsi="Times New Roman" w:cs="Times New Roman"/>
              </w:rPr>
              <w:t>Westmoreland Branch Office</w:t>
            </w:r>
          </w:p>
          <w:p w:rsidR="006157A8" w:rsidRPr="00673F86" w:rsidRDefault="006157A8" w:rsidP="00AE060B">
            <w:pPr>
              <w:tabs>
                <w:tab w:val="left" w:pos="7920"/>
              </w:tabs>
              <w:contextualSpacing/>
              <w:rPr>
                <w:rFonts w:ascii="Times New Roman" w:hAnsi="Times New Roman" w:cs="Times New Roman"/>
                <w:b/>
              </w:rPr>
            </w:pPr>
            <w:r w:rsidRPr="00673F86">
              <w:rPr>
                <w:rFonts w:ascii="Times New Roman" w:hAnsi="Times New Roman" w:cs="Times New Roman"/>
              </w:rPr>
              <w:t xml:space="preserve">123 Great George Street, Savanna-La-Mar </w:t>
            </w:r>
          </w:p>
        </w:tc>
      </w:tr>
    </w:tbl>
    <w:p w:rsidR="006157A8" w:rsidRPr="00673F86" w:rsidRDefault="006157A8" w:rsidP="006157A8">
      <w:pPr>
        <w:pStyle w:val="ListParagraph"/>
        <w:ind w:left="0"/>
        <w:jc w:val="both"/>
        <w:rPr>
          <w:rFonts w:ascii="Times New Roman" w:hAnsi="Times New Roman" w:cs="Times New Roman"/>
          <w:b/>
          <w:i/>
          <w:u w:val="single"/>
        </w:rPr>
      </w:pPr>
    </w:p>
    <w:p w:rsidR="006157A8" w:rsidRPr="00673F86" w:rsidRDefault="006157A8" w:rsidP="006157A8">
      <w:pPr>
        <w:pStyle w:val="ListParagraph"/>
        <w:ind w:left="0"/>
        <w:jc w:val="both"/>
        <w:rPr>
          <w:rFonts w:ascii="Times New Roman" w:hAnsi="Times New Roman" w:cs="Times New Roman"/>
          <w:b/>
        </w:rPr>
      </w:pPr>
      <w:r w:rsidRPr="00673F86">
        <w:rPr>
          <w:rFonts w:ascii="Times New Roman" w:hAnsi="Times New Roman" w:cs="Times New Roman"/>
          <w:b/>
        </w:rPr>
        <w:t>The NHT reserves the right to reject any/ all applications</w:t>
      </w:r>
      <w:r w:rsidR="00673F86" w:rsidRPr="00673F86">
        <w:rPr>
          <w:rFonts w:ascii="Times New Roman" w:hAnsi="Times New Roman" w:cs="Times New Roman"/>
          <w:b/>
        </w:rPr>
        <w:t xml:space="preserve"> and </w:t>
      </w:r>
      <w:r w:rsidR="00673F86" w:rsidRPr="00673F86">
        <w:rPr>
          <w:rFonts w:ascii="Times New Roman" w:hAnsi="Times New Roman"/>
          <w:b/>
          <w:i/>
          <w:lang w:val="en-JM"/>
        </w:rPr>
        <w:t>NHT reserves the right not to award a contract to any party with whom it is currently in litigation or with whom it has been previously involved in litigation</w:t>
      </w:r>
      <w:r w:rsidRPr="00673F86">
        <w:rPr>
          <w:rFonts w:ascii="Times New Roman" w:hAnsi="Times New Roman" w:cs="Times New Roman"/>
          <w:b/>
        </w:rPr>
        <w:t>.</w:t>
      </w:r>
    </w:p>
    <w:p w:rsidR="006157A8" w:rsidRPr="00673F86" w:rsidRDefault="006157A8" w:rsidP="006157A8">
      <w:pPr>
        <w:tabs>
          <w:tab w:val="left" w:pos="7920"/>
        </w:tabs>
        <w:contextualSpacing/>
        <w:jc w:val="both"/>
        <w:rPr>
          <w:rFonts w:ascii="Times New Roman" w:hAnsi="Times New Roman" w:cs="Times New Roman"/>
          <w:b/>
          <w:i/>
          <w:color w:val="FFFFFF" w:themeColor="background1"/>
        </w:rPr>
      </w:pPr>
      <w:r w:rsidRPr="00673F86">
        <w:rPr>
          <w:rFonts w:ascii="Times New Roman" w:hAnsi="Times New Roman" w:cs="Times New Roman"/>
          <w:b/>
          <w:i/>
          <w:color w:val="FFFFFF" w:themeColor="background1"/>
          <w:highlight w:val="darkBlue"/>
        </w:rPr>
        <w:t>For further information, please contact:</w:t>
      </w:r>
    </w:p>
    <w:p w:rsidR="006157A8" w:rsidRPr="00673F86" w:rsidRDefault="006157A8" w:rsidP="006157A8">
      <w:pPr>
        <w:tabs>
          <w:tab w:val="left" w:pos="7920"/>
        </w:tabs>
        <w:contextualSpacing/>
        <w:jc w:val="both"/>
        <w:rPr>
          <w:rFonts w:ascii="Times New Roman" w:hAnsi="Times New Roman" w:cs="Times New Roman"/>
          <w:b/>
        </w:rPr>
      </w:pPr>
      <w:r w:rsidRPr="00673F86">
        <w:rPr>
          <w:rFonts w:ascii="Times New Roman" w:hAnsi="Times New Roman" w:cs="Times New Roman"/>
          <w:b/>
        </w:rPr>
        <w:t>Advertising, Marketing &amp; After Sales</w:t>
      </w:r>
    </w:p>
    <w:p w:rsidR="006157A8" w:rsidRPr="00673F86" w:rsidRDefault="006157A8" w:rsidP="006157A8">
      <w:pPr>
        <w:tabs>
          <w:tab w:val="left" w:pos="7920"/>
        </w:tabs>
        <w:contextualSpacing/>
        <w:jc w:val="both"/>
        <w:rPr>
          <w:rFonts w:ascii="Times New Roman" w:hAnsi="Times New Roman" w:cs="Times New Roman"/>
          <w:b/>
        </w:rPr>
      </w:pPr>
      <w:r w:rsidRPr="00673F8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7B8F4B3" wp14:editId="7D904912">
                <wp:simplePos x="0" y="0"/>
                <wp:positionH relativeFrom="column">
                  <wp:posOffset>4632325</wp:posOffset>
                </wp:positionH>
                <wp:positionV relativeFrom="paragraph">
                  <wp:posOffset>12700</wp:posOffset>
                </wp:positionV>
                <wp:extent cx="1424305" cy="670560"/>
                <wp:effectExtent l="0" t="0" r="444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57A8" w:rsidRPr="00B151AF" w:rsidRDefault="006157A8" w:rsidP="006157A8">
                            <w:pPr>
                              <w:spacing w:after="40"/>
                              <w:jc w:val="right"/>
                              <w:rPr>
                                <w:b/>
                                <w:sz w:val="21"/>
                                <w:szCs w:val="21"/>
                              </w:rPr>
                            </w:pPr>
                            <w:r w:rsidRPr="00B151AF">
                              <w:rPr>
                                <w:b/>
                                <w:sz w:val="21"/>
                                <w:szCs w:val="21"/>
                              </w:rPr>
                              <w:t>1-888-CALL-NHT</w:t>
                            </w:r>
                          </w:p>
                          <w:p w:rsidR="006157A8" w:rsidRPr="00B151AF" w:rsidRDefault="006157A8" w:rsidP="006157A8">
                            <w:pPr>
                              <w:spacing w:after="40"/>
                              <w:jc w:val="right"/>
                              <w:rPr>
                                <w:b/>
                                <w:sz w:val="21"/>
                                <w:szCs w:val="21"/>
                              </w:rPr>
                            </w:pPr>
                            <w:r w:rsidRPr="00B151AF">
                              <w:rPr>
                                <w:b/>
                                <w:sz w:val="21"/>
                                <w:szCs w:val="21"/>
                              </w:rPr>
                              <w:t>(2255-648)</w:t>
                            </w:r>
                          </w:p>
                          <w:p w:rsidR="006157A8" w:rsidRPr="00B151AF" w:rsidRDefault="006157A8" w:rsidP="006157A8">
                            <w:pPr>
                              <w:spacing w:after="40"/>
                              <w:jc w:val="right"/>
                              <w:rPr>
                                <w:b/>
                                <w:sz w:val="21"/>
                                <w:szCs w:val="21"/>
                              </w:rPr>
                            </w:pPr>
                            <w:r w:rsidRPr="00B151AF">
                              <w:rPr>
                                <w:b/>
                                <w:sz w:val="21"/>
                                <w:szCs w:val="21"/>
                              </w:rPr>
                              <w:t>www.nht.gov.jm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8F4B3" id="Text Box 2" o:spid="_x0000_s1028" type="#_x0000_t202" style="position:absolute;left:0;text-align:left;margin-left:364.75pt;margin-top:1pt;width:112.15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" stroked="f">
                <v:textbox>
                  <w:txbxContent>
                    <w:p w:rsidR="006157A8" w:rsidRPr="00B151AF" w:rsidRDefault="006157A8" w:rsidP="006157A8">
                      <w:pPr>
                        <w:spacing w:after="40"/>
                        <w:jc w:val="right"/>
                        <w:rPr>
                          <w:b/>
                          <w:sz w:val="21"/>
                          <w:szCs w:val="21"/>
                        </w:rPr>
                      </w:pPr>
                      <w:r w:rsidRPr="00B151AF">
                        <w:rPr>
                          <w:b/>
                          <w:sz w:val="21"/>
                          <w:szCs w:val="21"/>
                        </w:rPr>
                        <w:t>1-888-CALL-NHT</w:t>
                      </w:r>
                    </w:p>
                    <w:p w:rsidR="006157A8" w:rsidRPr="00B151AF" w:rsidRDefault="006157A8" w:rsidP="006157A8">
                      <w:pPr>
                        <w:spacing w:after="40"/>
                        <w:jc w:val="right"/>
                        <w:rPr>
                          <w:b/>
                          <w:sz w:val="21"/>
                          <w:szCs w:val="21"/>
                        </w:rPr>
                      </w:pPr>
                      <w:r w:rsidRPr="00B151AF">
                        <w:rPr>
                          <w:b/>
                          <w:sz w:val="21"/>
                          <w:szCs w:val="21"/>
                        </w:rPr>
                        <w:t>(2255-648)</w:t>
                      </w:r>
                    </w:p>
                    <w:p w:rsidR="006157A8" w:rsidRPr="00B151AF" w:rsidRDefault="006157A8" w:rsidP="006157A8">
                      <w:pPr>
                        <w:spacing w:after="40"/>
                        <w:jc w:val="right"/>
                        <w:rPr>
                          <w:b/>
                          <w:sz w:val="21"/>
                          <w:szCs w:val="21"/>
                        </w:rPr>
                      </w:pPr>
                      <w:r w:rsidRPr="00B151AF">
                        <w:rPr>
                          <w:b/>
                          <w:sz w:val="21"/>
                          <w:szCs w:val="21"/>
                        </w:rPr>
                        <w:t>www.nht.gov.jm</w:t>
                      </w:r>
                    </w:p>
                  </w:txbxContent>
                </v:textbox>
              </v:shape>
            </w:pict>
          </mc:Fallback>
        </mc:AlternateContent>
      </w:r>
      <w:r w:rsidRPr="00673F86">
        <w:rPr>
          <w:rFonts w:ascii="Times New Roman" w:hAnsi="Times New Roman" w:cs="Times New Roman"/>
          <w:b/>
        </w:rPr>
        <w:t xml:space="preserve">National Housing Trust </w:t>
      </w:r>
    </w:p>
    <w:p w:rsidR="006157A8" w:rsidRPr="00673F86" w:rsidRDefault="006157A8" w:rsidP="006157A8">
      <w:pPr>
        <w:tabs>
          <w:tab w:val="left" w:pos="7920"/>
        </w:tabs>
        <w:contextualSpacing/>
        <w:jc w:val="both"/>
        <w:rPr>
          <w:rFonts w:ascii="Times New Roman" w:hAnsi="Times New Roman" w:cs="Times New Roman"/>
          <w:b/>
        </w:rPr>
      </w:pPr>
      <w:r w:rsidRPr="00673F86">
        <w:rPr>
          <w:rFonts w:ascii="Times New Roman" w:hAnsi="Times New Roman" w:cs="Times New Roman"/>
          <w:b/>
        </w:rPr>
        <w:t>4 Park Boulevard, Kingston 5</w:t>
      </w:r>
    </w:p>
    <w:p w:rsidR="006157A8" w:rsidRPr="00673F86" w:rsidRDefault="006157A8" w:rsidP="006157A8">
      <w:pPr>
        <w:tabs>
          <w:tab w:val="left" w:pos="7920"/>
        </w:tabs>
        <w:contextualSpacing/>
        <w:jc w:val="both"/>
        <w:rPr>
          <w:rFonts w:ascii="Times New Roman" w:hAnsi="Times New Roman" w:cs="Times New Roman"/>
          <w:b/>
        </w:rPr>
      </w:pPr>
      <w:r w:rsidRPr="00673F86">
        <w:rPr>
          <w:rFonts w:ascii="Times New Roman" w:hAnsi="Times New Roman" w:cs="Times New Roman"/>
          <w:b/>
        </w:rPr>
        <w:t>Tel: 876-929-6500-9, Ext. 7271</w:t>
      </w:r>
    </w:p>
    <w:p w:rsidR="00B265EE" w:rsidRPr="00ED1C3A" w:rsidRDefault="00ED1C3A" w:rsidP="00ED1C3A">
      <w:pPr>
        <w:jc w:val="center"/>
        <w:rPr>
          <w:rFonts w:ascii="Times New Roman" w:hAnsi="Times New Roman" w:cs="Times New Roman"/>
          <w:sz w:val="24"/>
          <w:szCs w:val="24"/>
          <w:u w:val="single"/>
        </w:rPr>
      </w:pPr>
      <w:r w:rsidRPr="00ED1C3A">
        <w:rPr>
          <w:rFonts w:ascii="Times New Roman" w:hAnsi="Times New Roman" w:cs="Times New Roman"/>
          <w:sz w:val="24"/>
          <w:szCs w:val="24"/>
          <w:u w:val="single"/>
        </w:rPr>
        <w:t>PROPERTY OVERVIEW</w:t>
      </w:r>
    </w:p>
    <w:p w:rsidR="00FD3C12" w:rsidRDefault="00ED1C3A" w:rsidP="00ED1C3A">
      <w:pPr>
        <w:spacing w:before="120" w:after="0" w:line="240" w:lineRule="auto"/>
        <w:jc w:val="both"/>
        <w:rPr>
          <w:rFonts w:ascii="Times New Roman" w:hAnsi="Times New Roman" w:cs="Times New Roman"/>
          <w:sz w:val="24"/>
          <w:szCs w:val="24"/>
        </w:rPr>
      </w:pPr>
      <w:r w:rsidRPr="00905A64">
        <w:rPr>
          <w:rFonts w:ascii="Times New Roman" w:hAnsi="Times New Roman" w:cs="Times New Roman"/>
          <w:sz w:val="24"/>
          <w:szCs w:val="24"/>
        </w:rPr>
        <w:lastRenderedPageBreak/>
        <w:t>The Waterworks Housing Development in the parish of Westmoreland was developed in 2006 comprising units and serviced lots and two lots earmarked for commercial activity. The development is approximately 10 kilometers from the parish capital of Savanna-la-mar</w:t>
      </w:r>
      <w:r w:rsidR="00CB5804">
        <w:rPr>
          <w:rFonts w:ascii="Times New Roman" w:hAnsi="Times New Roman" w:cs="Times New Roman"/>
          <w:sz w:val="24"/>
          <w:szCs w:val="24"/>
        </w:rPr>
        <w:t>.</w:t>
      </w:r>
    </w:p>
    <w:p w:rsidR="00905A64" w:rsidRPr="00905A64" w:rsidRDefault="00905A64" w:rsidP="00ED1C3A">
      <w:pPr>
        <w:spacing w:before="120" w:after="0" w:line="240" w:lineRule="auto"/>
        <w:jc w:val="both"/>
        <w:rPr>
          <w:rFonts w:ascii="Times New Roman" w:hAnsi="Times New Roman" w:cs="Times New Roman"/>
          <w:sz w:val="24"/>
          <w:szCs w:val="24"/>
        </w:rPr>
      </w:pPr>
      <w:r w:rsidRPr="00905A64">
        <w:rPr>
          <w:rFonts w:ascii="Times New Roman" w:hAnsi="Times New Roman" w:cs="Times New Roman"/>
          <w:sz w:val="24"/>
          <w:szCs w:val="24"/>
        </w:rPr>
        <w:t xml:space="preserve"> The area benefits from a range of urban services and facilities including mains water, electricity, cable television, telephone services, fire and police protection, garbage collection/disposal, churches, schools and neighbourhood shops. The nearby communities such as Whithorn and Haddo provide limited shopping facilities whilst higher order goods and services inclusive of financial institutions, market, hospital, post office and other government services are available in Savanna-la-mar – the parish capital, which is approximately 10 kilometres (6.2 miles) away.</w:t>
      </w:r>
    </w:p>
    <w:p w:rsidR="00905A64" w:rsidRDefault="00905A64" w:rsidP="00ED1C3A">
      <w:pPr>
        <w:spacing w:before="120" w:after="0" w:line="240" w:lineRule="auto"/>
        <w:jc w:val="both"/>
        <w:rPr>
          <w:rFonts w:ascii="Times New Roman" w:hAnsi="Times New Roman" w:cs="Times New Roman"/>
          <w:sz w:val="24"/>
          <w:szCs w:val="24"/>
        </w:rPr>
      </w:pPr>
      <w:r w:rsidRPr="00905A64">
        <w:rPr>
          <w:rFonts w:ascii="Times New Roman" w:hAnsi="Times New Roman" w:cs="Times New Roman"/>
          <w:sz w:val="24"/>
          <w:szCs w:val="24"/>
        </w:rPr>
        <w:t>The properties, which is designated for commercial use, is part of and is on the periphery of a residential housing scheme that was conceptualized through the combined efforts of the Ministry of Housing and the National Housing Trust around 2010. The overall development currently exhibits a well built-up estate with single and two-storey residences, the majority displaying diverse architectural designs and are of standards that contribute to the improved status of the community</w:t>
      </w:r>
    </w:p>
    <w:p w:rsidR="00905A64" w:rsidRPr="00CB5804" w:rsidRDefault="00CB5804" w:rsidP="00ED1C3A">
      <w:pPr>
        <w:spacing w:before="120" w:after="0" w:line="240" w:lineRule="auto"/>
        <w:jc w:val="both"/>
        <w:rPr>
          <w:rFonts w:ascii="Times New Roman" w:hAnsi="Times New Roman" w:cs="Times New Roman"/>
          <w:b/>
          <w:sz w:val="24"/>
          <w:szCs w:val="24"/>
        </w:rPr>
      </w:pPr>
      <w:r w:rsidRPr="00CB5804">
        <w:rPr>
          <w:rFonts w:ascii="Times New Roman" w:hAnsi="Times New Roman" w:cs="Times New Roman"/>
          <w:b/>
          <w:sz w:val="24"/>
          <w:szCs w:val="24"/>
        </w:rPr>
        <w:t>Market Profile</w:t>
      </w:r>
    </w:p>
    <w:p w:rsidR="00905A64" w:rsidRPr="00CB5804" w:rsidRDefault="00905A64" w:rsidP="00CB5804">
      <w:pPr>
        <w:spacing w:after="0" w:line="240" w:lineRule="auto"/>
        <w:jc w:val="both"/>
        <w:rPr>
          <w:rFonts w:ascii="Times New Roman" w:hAnsi="Times New Roman" w:cs="Times New Roman"/>
          <w:sz w:val="24"/>
          <w:szCs w:val="24"/>
        </w:rPr>
      </w:pPr>
      <w:r w:rsidRPr="00CB5804">
        <w:rPr>
          <w:rFonts w:ascii="Times New Roman" w:hAnsi="Times New Roman" w:cs="Times New Roman"/>
          <w:sz w:val="24"/>
          <w:szCs w:val="24"/>
        </w:rPr>
        <w:t>With increase and improvement in the number and quality of the services and facilities being offered in the area, Waterworks and its environs will eventually become a well serviced neighbourhood. The potential for further commercial expansion in the area should also improve in tandem with new residential ventures/developments and should benefit from the existing infrastructure and the precedence of commercial approval as set by the planning authority</w:t>
      </w:r>
      <w:r w:rsidR="00CB5804">
        <w:rPr>
          <w:rFonts w:ascii="Times New Roman" w:hAnsi="Times New Roman" w:cs="Times New Roman"/>
          <w:sz w:val="24"/>
          <w:szCs w:val="24"/>
        </w:rPr>
        <w:t>.</w:t>
      </w:r>
      <w:r w:rsidR="00CB5804" w:rsidRPr="00CB5804">
        <w:t xml:space="preserve"> </w:t>
      </w:r>
      <w:r w:rsidR="00CB5804" w:rsidRPr="00CB5804">
        <w:rPr>
          <w:rFonts w:ascii="Times New Roman" w:hAnsi="Times New Roman" w:cs="Times New Roman"/>
          <w:sz w:val="24"/>
          <w:szCs w:val="24"/>
        </w:rPr>
        <w:t>The subject property is located along a main road, which gives it good exposure to the</w:t>
      </w:r>
      <w:r w:rsidR="00CB5804">
        <w:rPr>
          <w:rFonts w:ascii="Times New Roman" w:hAnsi="Times New Roman" w:cs="Times New Roman"/>
          <w:sz w:val="24"/>
          <w:szCs w:val="24"/>
        </w:rPr>
        <w:t xml:space="preserve"> </w:t>
      </w:r>
      <w:r w:rsidR="00CB5804" w:rsidRPr="00CB5804">
        <w:rPr>
          <w:rFonts w:ascii="Times New Roman" w:hAnsi="Times New Roman" w:cs="Times New Roman"/>
          <w:sz w:val="24"/>
          <w:szCs w:val="24"/>
        </w:rPr>
        <w:t>commuting public and being at the entrance of a modern housing development, the</w:t>
      </w:r>
      <w:r w:rsidR="00CB5804">
        <w:rPr>
          <w:rFonts w:ascii="Times New Roman" w:hAnsi="Times New Roman" w:cs="Times New Roman"/>
          <w:sz w:val="24"/>
          <w:szCs w:val="24"/>
        </w:rPr>
        <w:t xml:space="preserve"> </w:t>
      </w:r>
      <w:r w:rsidR="00CB5804" w:rsidRPr="00CB5804">
        <w:rPr>
          <w:rFonts w:ascii="Times New Roman" w:hAnsi="Times New Roman" w:cs="Times New Roman"/>
          <w:sz w:val="24"/>
          <w:szCs w:val="24"/>
        </w:rPr>
        <w:t>enterprises on this property should enjoy at least moderate patronage from residents when</w:t>
      </w:r>
      <w:r w:rsidR="00CB5804">
        <w:rPr>
          <w:rFonts w:ascii="Times New Roman" w:hAnsi="Times New Roman" w:cs="Times New Roman"/>
          <w:sz w:val="24"/>
          <w:szCs w:val="24"/>
        </w:rPr>
        <w:t xml:space="preserve"> </w:t>
      </w:r>
      <w:r w:rsidR="00CB5804" w:rsidRPr="00CB5804">
        <w:rPr>
          <w:rFonts w:ascii="Times New Roman" w:hAnsi="Times New Roman" w:cs="Times New Roman"/>
          <w:sz w:val="24"/>
          <w:szCs w:val="24"/>
        </w:rPr>
        <w:t>the land is developed.</w:t>
      </w:r>
    </w:p>
    <w:p w:rsidR="00905A64" w:rsidRPr="00CB5804" w:rsidRDefault="00905A64" w:rsidP="00ED1C3A">
      <w:pPr>
        <w:spacing w:before="120" w:after="0" w:line="240" w:lineRule="auto"/>
        <w:jc w:val="both"/>
        <w:rPr>
          <w:rFonts w:ascii="Times New Roman" w:hAnsi="Times New Roman" w:cs="Times New Roman"/>
          <w:sz w:val="24"/>
          <w:szCs w:val="24"/>
        </w:rPr>
      </w:pPr>
    </w:p>
    <w:p w:rsidR="00ED1C3A" w:rsidRPr="00ED1C3A" w:rsidRDefault="00ED1C3A" w:rsidP="00ED1C3A">
      <w:pPr>
        <w:spacing w:before="120" w:after="0" w:line="240" w:lineRule="auto"/>
        <w:jc w:val="both"/>
        <w:rPr>
          <w:rFonts w:ascii="Times New Roman" w:hAnsi="Times New Roman" w:cs="Times New Roman"/>
          <w:sz w:val="24"/>
          <w:szCs w:val="24"/>
        </w:rPr>
      </w:pPr>
      <w:r w:rsidRPr="00ED1C3A">
        <w:rPr>
          <w:rFonts w:ascii="Times New Roman" w:hAnsi="Times New Roman" w:cs="Times New Roman"/>
          <w:sz w:val="24"/>
          <w:szCs w:val="24"/>
        </w:rPr>
        <w:t xml:space="preserve">There are two (2) commercial parcel at Water Works, Westmoreland which are available for divestment. The commercial Lots in Water Works are situated on the Ferris main road from Savanna-la-mar to Montego Bay. Both Lots are bordered on the main road on either side of the entrance to the Water Works housing development. The main road is well paved while the road to the scheme is in need of repairs. </w:t>
      </w:r>
    </w:p>
    <w:p w:rsidR="00626970" w:rsidRPr="00ED1C3A" w:rsidRDefault="00ED1C3A" w:rsidP="00ED1C3A">
      <w:pPr>
        <w:spacing w:before="120" w:after="0" w:line="240" w:lineRule="auto"/>
        <w:jc w:val="both"/>
        <w:rPr>
          <w:rFonts w:ascii="Times New Roman" w:hAnsi="Times New Roman" w:cs="Times New Roman"/>
          <w:sz w:val="24"/>
          <w:szCs w:val="24"/>
        </w:rPr>
      </w:pPr>
      <w:r w:rsidRPr="00ED1C3A">
        <w:rPr>
          <w:rFonts w:ascii="Times New Roman" w:hAnsi="Times New Roman" w:cs="Times New Roman"/>
          <w:sz w:val="24"/>
          <w:szCs w:val="24"/>
        </w:rPr>
        <w:t>These are as follows:</w:t>
      </w:r>
      <w:r w:rsidR="00626970">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255"/>
        <w:gridCol w:w="5400"/>
        <w:gridCol w:w="2695"/>
      </w:tblGrid>
      <w:tr w:rsidR="00905A64" w:rsidRPr="00ED1C3A" w:rsidTr="00905A64">
        <w:tc>
          <w:tcPr>
            <w:tcW w:w="1255" w:type="dxa"/>
          </w:tcPr>
          <w:p w:rsidR="00905A64" w:rsidRPr="00ED1C3A" w:rsidRDefault="00905A64" w:rsidP="00ED1C3A">
            <w:pPr>
              <w:spacing w:before="120"/>
              <w:jc w:val="both"/>
              <w:rPr>
                <w:rFonts w:ascii="Times New Roman" w:hAnsi="Times New Roman" w:cs="Times New Roman"/>
                <w:sz w:val="24"/>
                <w:szCs w:val="24"/>
              </w:rPr>
            </w:pPr>
            <w:r>
              <w:rPr>
                <w:rFonts w:ascii="Times New Roman" w:hAnsi="Times New Roman" w:cs="Times New Roman"/>
                <w:sz w:val="24"/>
                <w:szCs w:val="24"/>
              </w:rPr>
              <w:t>Lot #</w:t>
            </w:r>
          </w:p>
        </w:tc>
        <w:tc>
          <w:tcPr>
            <w:tcW w:w="5400" w:type="dxa"/>
          </w:tcPr>
          <w:p w:rsidR="00905A64" w:rsidRDefault="00905A64" w:rsidP="00ED1C3A">
            <w:pPr>
              <w:spacing w:before="120"/>
              <w:jc w:val="both"/>
              <w:rPr>
                <w:rFonts w:ascii="Times New Roman" w:hAnsi="Times New Roman" w:cs="Times New Roman"/>
                <w:sz w:val="24"/>
                <w:szCs w:val="24"/>
              </w:rPr>
            </w:pPr>
            <w:r>
              <w:rPr>
                <w:rFonts w:ascii="Times New Roman" w:hAnsi="Times New Roman" w:cs="Times New Roman"/>
                <w:sz w:val="24"/>
                <w:szCs w:val="24"/>
              </w:rPr>
              <w:t>Details</w:t>
            </w:r>
          </w:p>
        </w:tc>
        <w:tc>
          <w:tcPr>
            <w:tcW w:w="2695" w:type="dxa"/>
          </w:tcPr>
          <w:p w:rsidR="00905A64" w:rsidRPr="00ED1C3A" w:rsidRDefault="00905A64" w:rsidP="00ED1C3A">
            <w:pPr>
              <w:spacing w:before="120"/>
              <w:jc w:val="both"/>
              <w:rPr>
                <w:rFonts w:ascii="Times New Roman" w:hAnsi="Times New Roman" w:cs="Times New Roman"/>
                <w:sz w:val="24"/>
                <w:szCs w:val="24"/>
              </w:rPr>
            </w:pPr>
            <w:r>
              <w:rPr>
                <w:rFonts w:ascii="Times New Roman" w:hAnsi="Times New Roman" w:cs="Times New Roman"/>
                <w:sz w:val="24"/>
                <w:szCs w:val="24"/>
              </w:rPr>
              <w:t>Zoning</w:t>
            </w:r>
          </w:p>
        </w:tc>
      </w:tr>
      <w:tr w:rsidR="00ED1C3A" w:rsidRPr="00ED1C3A" w:rsidTr="00905A64">
        <w:tc>
          <w:tcPr>
            <w:tcW w:w="1255" w:type="dxa"/>
          </w:tcPr>
          <w:p w:rsidR="00ED1C3A" w:rsidRPr="00ED1C3A" w:rsidRDefault="00ED1C3A" w:rsidP="00ED1C3A">
            <w:pPr>
              <w:spacing w:before="120"/>
              <w:jc w:val="both"/>
              <w:rPr>
                <w:rFonts w:ascii="Times New Roman" w:hAnsi="Times New Roman" w:cs="Times New Roman"/>
                <w:sz w:val="24"/>
                <w:szCs w:val="24"/>
              </w:rPr>
            </w:pPr>
            <w:r w:rsidRPr="00ED1C3A">
              <w:rPr>
                <w:rFonts w:ascii="Times New Roman" w:hAnsi="Times New Roman" w:cs="Times New Roman"/>
                <w:sz w:val="24"/>
                <w:szCs w:val="24"/>
              </w:rPr>
              <w:t>Lot #1</w:t>
            </w:r>
          </w:p>
        </w:tc>
        <w:tc>
          <w:tcPr>
            <w:tcW w:w="5400" w:type="dxa"/>
          </w:tcPr>
          <w:p w:rsidR="00905A64" w:rsidRDefault="00905A64" w:rsidP="00ED1C3A">
            <w:pPr>
              <w:spacing w:before="120"/>
              <w:jc w:val="both"/>
              <w:rPr>
                <w:rFonts w:ascii="Times New Roman" w:hAnsi="Times New Roman" w:cs="Times New Roman"/>
                <w:sz w:val="24"/>
                <w:szCs w:val="24"/>
              </w:rPr>
            </w:pPr>
            <w:r>
              <w:rPr>
                <w:rFonts w:ascii="Times New Roman" w:hAnsi="Times New Roman" w:cs="Times New Roman"/>
                <w:sz w:val="24"/>
                <w:szCs w:val="24"/>
              </w:rPr>
              <w:t xml:space="preserve">Vol. 1437 </w:t>
            </w:r>
            <w:r w:rsidR="008A65E5">
              <w:rPr>
                <w:rFonts w:ascii="Times New Roman" w:hAnsi="Times New Roman" w:cs="Times New Roman"/>
                <w:sz w:val="24"/>
                <w:szCs w:val="24"/>
              </w:rPr>
              <w:t>/</w:t>
            </w:r>
            <w:r>
              <w:rPr>
                <w:rFonts w:ascii="Times New Roman" w:hAnsi="Times New Roman" w:cs="Times New Roman"/>
                <w:sz w:val="24"/>
                <w:szCs w:val="24"/>
              </w:rPr>
              <w:t xml:space="preserve"> Folio 607</w:t>
            </w:r>
          </w:p>
          <w:p w:rsidR="00ED1C3A" w:rsidRPr="00ED1C3A" w:rsidRDefault="00ED1C3A" w:rsidP="00ED1C3A">
            <w:pPr>
              <w:spacing w:before="120"/>
              <w:jc w:val="both"/>
              <w:rPr>
                <w:rFonts w:ascii="Times New Roman" w:hAnsi="Times New Roman" w:cs="Times New Roman"/>
                <w:sz w:val="24"/>
                <w:szCs w:val="24"/>
              </w:rPr>
            </w:pPr>
            <w:r w:rsidRPr="00ED1C3A">
              <w:rPr>
                <w:rFonts w:ascii="Times New Roman" w:hAnsi="Times New Roman" w:cs="Times New Roman"/>
                <w:sz w:val="24"/>
                <w:szCs w:val="24"/>
              </w:rPr>
              <w:t>approximately – 4,506.824 sq. m (43,668 sq. ft.)</w:t>
            </w:r>
          </w:p>
        </w:tc>
        <w:tc>
          <w:tcPr>
            <w:tcW w:w="2695" w:type="dxa"/>
          </w:tcPr>
          <w:p w:rsidR="00ED1C3A" w:rsidRPr="00ED1C3A" w:rsidRDefault="00ED1C3A" w:rsidP="00905A64">
            <w:pPr>
              <w:spacing w:before="120"/>
              <w:jc w:val="both"/>
              <w:rPr>
                <w:rFonts w:ascii="Times New Roman" w:hAnsi="Times New Roman" w:cs="Times New Roman"/>
                <w:sz w:val="24"/>
                <w:szCs w:val="24"/>
              </w:rPr>
            </w:pPr>
            <w:r w:rsidRPr="00ED1C3A">
              <w:rPr>
                <w:rFonts w:ascii="Times New Roman" w:hAnsi="Times New Roman" w:cs="Times New Roman"/>
                <w:sz w:val="24"/>
                <w:szCs w:val="24"/>
              </w:rPr>
              <w:t xml:space="preserve">Commercial </w:t>
            </w:r>
          </w:p>
        </w:tc>
      </w:tr>
      <w:tr w:rsidR="00ED1C3A" w:rsidRPr="00ED1C3A" w:rsidTr="00905A64">
        <w:tc>
          <w:tcPr>
            <w:tcW w:w="1255" w:type="dxa"/>
          </w:tcPr>
          <w:p w:rsidR="00ED1C3A" w:rsidRPr="00ED1C3A" w:rsidRDefault="00ED1C3A" w:rsidP="00ED1C3A">
            <w:pPr>
              <w:spacing w:before="120"/>
              <w:jc w:val="both"/>
              <w:rPr>
                <w:rFonts w:ascii="Times New Roman" w:hAnsi="Times New Roman" w:cs="Times New Roman"/>
                <w:sz w:val="24"/>
                <w:szCs w:val="24"/>
              </w:rPr>
            </w:pPr>
            <w:r w:rsidRPr="00ED1C3A">
              <w:rPr>
                <w:rFonts w:ascii="Times New Roman" w:hAnsi="Times New Roman" w:cs="Times New Roman"/>
                <w:sz w:val="24"/>
                <w:szCs w:val="24"/>
              </w:rPr>
              <w:t>Lot #100</w:t>
            </w:r>
          </w:p>
        </w:tc>
        <w:tc>
          <w:tcPr>
            <w:tcW w:w="5400" w:type="dxa"/>
          </w:tcPr>
          <w:p w:rsidR="008A65E5" w:rsidRDefault="008A65E5" w:rsidP="00ED1C3A">
            <w:pPr>
              <w:spacing w:before="120"/>
              <w:jc w:val="both"/>
              <w:rPr>
                <w:rFonts w:ascii="Times New Roman" w:hAnsi="Times New Roman" w:cs="Times New Roman"/>
                <w:sz w:val="24"/>
                <w:szCs w:val="24"/>
              </w:rPr>
            </w:pPr>
            <w:r>
              <w:rPr>
                <w:rFonts w:ascii="Times New Roman" w:hAnsi="Times New Roman" w:cs="Times New Roman"/>
                <w:sz w:val="24"/>
                <w:szCs w:val="24"/>
              </w:rPr>
              <w:t xml:space="preserve">Vol. 1437 / Folio 717 </w:t>
            </w:r>
          </w:p>
          <w:p w:rsidR="00ED1C3A" w:rsidRPr="00ED1C3A" w:rsidRDefault="00ED1C3A" w:rsidP="00ED1C3A">
            <w:pPr>
              <w:spacing w:before="120"/>
              <w:jc w:val="both"/>
              <w:rPr>
                <w:rFonts w:ascii="Times New Roman" w:hAnsi="Times New Roman" w:cs="Times New Roman"/>
                <w:sz w:val="24"/>
                <w:szCs w:val="24"/>
              </w:rPr>
            </w:pPr>
            <w:r w:rsidRPr="00ED1C3A">
              <w:rPr>
                <w:rFonts w:ascii="Times New Roman" w:hAnsi="Times New Roman" w:cs="Times New Roman"/>
                <w:sz w:val="24"/>
                <w:szCs w:val="24"/>
              </w:rPr>
              <w:t>approximately – 864.45 sq. m (9,305 sq. ft.)</w:t>
            </w:r>
          </w:p>
        </w:tc>
        <w:tc>
          <w:tcPr>
            <w:tcW w:w="2695" w:type="dxa"/>
          </w:tcPr>
          <w:p w:rsidR="00ED1C3A" w:rsidRPr="00ED1C3A" w:rsidRDefault="00ED1C3A" w:rsidP="00905A64">
            <w:pPr>
              <w:spacing w:before="120"/>
              <w:jc w:val="both"/>
              <w:rPr>
                <w:rFonts w:ascii="Times New Roman" w:hAnsi="Times New Roman" w:cs="Times New Roman"/>
                <w:sz w:val="24"/>
                <w:szCs w:val="24"/>
              </w:rPr>
            </w:pPr>
            <w:r w:rsidRPr="00ED1C3A">
              <w:rPr>
                <w:rFonts w:ascii="Times New Roman" w:hAnsi="Times New Roman" w:cs="Times New Roman"/>
                <w:sz w:val="24"/>
                <w:szCs w:val="24"/>
              </w:rPr>
              <w:t xml:space="preserve">Commercial </w:t>
            </w:r>
          </w:p>
        </w:tc>
      </w:tr>
    </w:tbl>
    <w:p w:rsidR="00ED1C3A" w:rsidRDefault="00ED1C3A" w:rsidP="00ED1C3A">
      <w:pPr>
        <w:spacing w:before="120" w:after="0" w:line="240" w:lineRule="auto"/>
        <w:jc w:val="both"/>
        <w:rPr>
          <w:rFonts w:cs="Calibri"/>
          <w:sz w:val="24"/>
          <w:szCs w:val="24"/>
        </w:rPr>
      </w:pPr>
    </w:p>
    <w:p w:rsidR="001B6A54" w:rsidRDefault="001B6A54" w:rsidP="00ED1C3A">
      <w:pPr>
        <w:spacing w:before="120" w:after="0" w:line="240" w:lineRule="auto"/>
        <w:jc w:val="both"/>
        <w:rPr>
          <w:rFonts w:cs="Calibri"/>
          <w:sz w:val="24"/>
          <w:szCs w:val="24"/>
        </w:rPr>
      </w:pPr>
    </w:p>
    <w:p w:rsidR="00E94646" w:rsidRPr="008A65E5" w:rsidRDefault="00E94646" w:rsidP="00ED1C3A">
      <w:pPr>
        <w:spacing w:before="120" w:after="0" w:line="240" w:lineRule="auto"/>
        <w:jc w:val="both"/>
        <w:rPr>
          <w:rFonts w:ascii="Times New Roman" w:hAnsi="Times New Roman" w:cs="Times New Roman"/>
          <w:sz w:val="24"/>
          <w:szCs w:val="24"/>
          <w:u w:val="single"/>
        </w:rPr>
      </w:pPr>
      <w:r w:rsidRPr="008A65E5">
        <w:rPr>
          <w:rFonts w:ascii="Times New Roman" w:hAnsi="Times New Roman" w:cs="Times New Roman"/>
          <w:sz w:val="24"/>
          <w:szCs w:val="24"/>
          <w:u w:val="single"/>
        </w:rPr>
        <w:t>Lot #1 – Vol. 1437 / Folio 607</w:t>
      </w:r>
    </w:p>
    <w:p w:rsidR="00E94646" w:rsidRDefault="00E94646" w:rsidP="00ED1C3A">
      <w:pPr>
        <w:spacing w:before="120" w:after="0" w:line="240" w:lineRule="auto"/>
        <w:jc w:val="both"/>
        <w:rPr>
          <w:rFonts w:cs="Calibri"/>
          <w:sz w:val="24"/>
          <w:szCs w:val="24"/>
        </w:rPr>
      </w:pPr>
      <w:r w:rsidRPr="00E94646">
        <w:rPr>
          <w:rFonts w:cs="Calibri"/>
          <w:noProof/>
          <w:sz w:val="24"/>
          <w:szCs w:val="24"/>
        </w:rPr>
        <w:lastRenderedPageBreak/>
        <w:drawing>
          <wp:inline distT="0" distB="0" distL="0" distR="0">
            <wp:extent cx="5753100" cy="3460750"/>
            <wp:effectExtent l="0" t="0" r="0" b="6350"/>
            <wp:docPr id="3" name="Picture 3" descr="C:\Users\omorgan\Documents\A. NEW COMMERCIAL PROPERTIES\New Commercial Divestment\Waterworks\Waterworks Pics\L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organ\Documents\A. NEW COMMERCIAL PROPERTIES\New Commercial Divestment\Waterworks\Waterworks Pics\Lot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3959" cy="3467282"/>
                    </a:xfrm>
                    <a:prstGeom prst="rect">
                      <a:avLst/>
                    </a:prstGeom>
                    <a:noFill/>
                    <a:ln>
                      <a:noFill/>
                    </a:ln>
                  </pic:spPr>
                </pic:pic>
              </a:graphicData>
            </a:graphic>
          </wp:inline>
        </w:drawing>
      </w:r>
    </w:p>
    <w:p w:rsidR="00C838D0" w:rsidRDefault="00C838D0" w:rsidP="00ED1C3A">
      <w:pPr>
        <w:spacing w:before="120" w:after="0" w:line="240" w:lineRule="auto"/>
        <w:jc w:val="both"/>
        <w:rPr>
          <w:rFonts w:cs="Calibri"/>
          <w:sz w:val="24"/>
          <w:szCs w:val="24"/>
        </w:rPr>
      </w:pPr>
    </w:p>
    <w:p w:rsidR="00C838D0" w:rsidRDefault="00C838D0" w:rsidP="00ED1C3A">
      <w:pPr>
        <w:spacing w:before="120" w:after="0" w:line="240" w:lineRule="auto"/>
        <w:jc w:val="both"/>
        <w:rPr>
          <w:rFonts w:cs="Calibri"/>
          <w:sz w:val="24"/>
          <w:szCs w:val="24"/>
        </w:rPr>
      </w:pPr>
      <w:r w:rsidRPr="00C838D0">
        <w:rPr>
          <w:rFonts w:cs="Calibri"/>
          <w:noProof/>
          <w:sz w:val="24"/>
          <w:szCs w:val="24"/>
        </w:rPr>
        <w:drawing>
          <wp:inline distT="0" distB="0" distL="0" distR="0">
            <wp:extent cx="5800725" cy="3614420"/>
            <wp:effectExtent l="0" t="0" r="9525" b="5080"/>
            <wp:docPr id="4" name="Picture 4" descr="C:\Users\omorgan\Documents\A. NEW COMMERCIAL PROPERTIES\New Commercial Divestment\Waterworks\Waterworks Pics\Lot #1_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morgan\Documents\A. NEW COMMERCIAL PROPERTIES\New Commercial Divestment\Waterworks\Waterworks Pics\Lot #1_Pic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6008" cy="3623943"/>
                    </a:xfrm>
                    <a:prstGeom prst="rect">
                      <a:avLst/>
                    </a:prstGeom>
                    <a:noFill/>
                    <a:ln>
                      <a:noFill/>
                    </a:ln>
                  </pic:spPr>
                </pic:pic>
              </a:graphicData>
            </a:graphic>
          </wp:inline>
        </w:drawing>
      </w:r>
    </w:p>
    <w:p w:rsidR="00C838D0" w:rsidRDefault="00C838D0" w:rsidP="00ED1C3A">
      <w:pPr>
        <w:spacing w:before="120" w:after="0" w:line="240" w:lineRule="auto"/>
        <w:jc w:val="both"/>
        <w:rPr>
          <w:rFonts w:cs="Calibri"/>
          <w:sz w:val="24"/>
          <w:szCs w:val="24"/>
        </w:rPr>
      </w:pPr>
      <w:r>
        <w:rPr>
          <w:rFonts w:cs="Calibri"/>
          <w:sz w:val="24"/>
          <w:szCs w:val="24"/>
        </w:rPr>
        <w:t xml:space="preserve">Property along </w:t>
      </w:r>
      <w:r w:rsidR="00F24434">
        <w:rPr>
          <w:rFonts w:cs="Calibri"/>
          <w:sz w:val="24"/>
          <w:szCs w:val="24"/>
        </w:rPr>
        <w:t xml:space="preserve">the Waterworks </w:t>
      </w:r>
      <w:r>
        <w:rPr>
          <w:rFonts w:cs="Calibri"/>
          <w:sz w:val="24"/>
          <w:szCs w:val="24"/>
        </w:rPr>
        <w:t>ma</w:t>
      </w:r>
      <w:r w:rsidR="00F24434">
        <w:rPr>
          <w:rFonts w:cs="Calibri"/>
          <w:sz w:val="24"/>
          <w:szCs w:val="24"/>
        </w:rPr>
        <w:t>i</w:t>
      </w:r>
      <w:r>
        <w:rPr>
          <w:rFonts w:cs="Calibri"/>
          <w:sz w:val="24"/>
          <w:szCs w:val="24"/>
        </w:rPr>
        <w:t>n access road</w:t>
      </w:r>
    </w:p>
    <w:p w:rsidR="00C838D0" w:rsidRDefault="00C838D0" w:rsidP="00ED1C3A">
      <w:pPr>
        <w:spacing w:before="120" w:after="0" w:line="240" w:lineRule="auto"/>
        <w:jc w:val="both"/>
        <w:rPr>
          <w:rFonts w:cs="Calibri"/>
          <w:sz w:val="24"/>
          <w:szCs w:val="24"/>
        </w:rPr>
      </w:pPr>
      <w:r w:rsidRPr="00C838D0">
        <w:rPr>
          <w:rFonts w:cs="Calibri"/>
          <w:noProof/>
          <w:sz w:val="24"/>
          <w:szCs w:val="24"/>
        </w:rPr>
        <w:lastRenderedPageBreak/>
        <w:drawing>
          <wp:inline distT="0" distB="0" distL="0" distR="0">
            <wp:extent cx="5943600" cy="3952555"/>
            <wp:effectExtent l="0" t="0" r="0" b="0"/>
            <wp:docPr id="5" name="Picture 5" descr="C:\Users\omorgan\Documents\A. NEW COMMERCIAL PROPERTIES\New Commercial Divestment\Waterworks\Waterworks Pics\Lot #1_P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morgan\Documents\A. NEW COMMERCIAL PROPERTIES\New Commercial Divestment\Waterworks\Waterworks Pics\Lot #1_Pic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1811" cy="3958015"/>
                    </a:xfrm>
                    <a:prstGeom prst="rect">
                      <a:avLst/>
                    </a:prstGeom>
                    <a:noFill/>
                    <a:ln>
                      <a:noFill/>
                    </a:ln>
                  </pic:spPr>
                </pic:pic>
              </a:graphicData>
            </a:graphic>
          </wp:inline>
        </w:drawing>
      </w:r>
    </w:p>
    <w:p w:rsidR="00F24434" w:rsidRPr="008A65E5" w:rsidRDefault="00723C44" w:rsidP="00ED1C3A">
      <w:pPr>
        <w:spacing w:before="120" w:after="0" w:line="240" w:lineRule="auto"/>
        <w:jc w:val="both"/>
        <w:rPr>
          <w:rFonts w:ascii="Times New Roman" w:hAnsi="Times New Roman" w:cs="Times New Roman"/>
          <w:sz w:val="24"/>
          <w:szCs w:val="24"/>
        </w:rPr>
      </w:pPr>
      <w:r w:rsidRPr="00723C44">
        <w:rPr>
          <w:rFonts w:ascii="Times New Roman" w:hAnsi="Times New Roman" w:cs="Times New Roman"/>
          <w:noProof/>
          <w:sz w:val="24"/>
          <w:szCs w:val="24"/>
        </w:rPr>
        <w:drawing>
          <wp:inline distT="0" distB="0" distL="0" distR="0">
            <wp:extent cx="5943600" cy="2676979"/>
            <wp:effectExtent l="0" t="0" r="0" b="9525"/>
            <wp:docPr id="2" name="Picture 2" descr="C:\Users\omorgan\Documents\A. NEW COMMERCIAL PROPERTIES\New Commercial Divestment\Waterworks\Waterworks Pics\20220629_135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organ\Documents\A. NEW COMMERCIAL PROPERTIES\New Commercial Divestment\Waterworks\Waterworks Pics\20220629_1358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676979"/>
                    </a:xfrm>
                    <a:prstGeom prst="rect">
                      <a:avLst/>
                    </a:prstGeom>
                    <a:noFill/>
                    <a:ln>
                      <a:noFill/>
                    </a:ln>
                  </pic:spPr>
                </pic:pic>
              </a:graphicData>
            </a:graphic>
          </wp:inline>
        </w:drawing>
      </w:r>
      <w:r w:rsidR="00F24434" w:rsidRPr="008A65E5">
        <w:rPr>
          <w:rFonts w:ascii="Times New Roman" w:hAnsi="Times New Roman" w:cs="Times New Roman"/>
          <w:sz w:val="24"/>
          <w:szCs w:val="24"/>
        </w:rPr>
        <w:t>Property is bordered by Orange Street, which is the main road taking you to the Waterworks Housing Development</w:t>
      </w:r>
    </w:p>
    <w:p w:rsidR="00C838D0" w:rsidRPr="008A65E5" w:rsidRDefault="00C838D0" w:rsidP="00ED1C3A">
      <w:pPr>
        <w:spacing w:before="120" w:after="0" w:line="240" w:lineRule="auto"/>
        <w:jc w:val="both"/>
        <w:rPr>
          <w:rFonts w:ascii="Times New Roman" w:hAnsi="Times New Roman" w:cs="Times New Roman"/>
          <w:sz w:val="24"/>
          <w:szCs w:val="24"/>
        </w:rPr>
      </w:pPr>
    </w:p>
    <w:p w:rsidR="00C838D0" w:rsidRPr="008A65E5" w:rsidRDefault="00F24434" w:rsidP="00ED1C3A">
      <w:pPr>
        <w:spacing w:before="120" w:after="0" w:line="240" w:lineRule="auto"/>
        <w:jc w:val="both"/>
        <w:rPr>
          <w:rFonts w:ascii="Times New Roman" w:hAnsi="Times New Roman" w:cs="Times New Roman"/>
          <w:sz w:val="24"/>
          <w:szCs w:val="24"/>
        </w:rPr>
      </w:pPr>
      <w:r w:rsidRPr="008A65E5">
        <w:rPr>
          <w:rFonts w:ascii="Times New Roman" w:hAnsi="Times New Roman" w:cs="Times New Roman"/>
          <w:sz w:val="24"/>
          <w:szCs w:val="24"/>
        </w:rPr>
        <w:t>The site has a rectangular shape with triple road frontages. It is situated at road grade with a gentle slope giving the appearance to be free draining at the surface.</w:t>
      </w:r>
    </w:p>
    <w:p w:rsidR="00C838D0" w:rsidRDefault="00C838D0" w:rsidP="00ED1C3A">
      <w:pPr>
        <w:spacing w:before="120" w:after="0" w:line="240" w:lineRule="auto"/>
        <w:jc w:val="both"/>
        <w:rPr>
          <w:rFonts w:cs="Calibri"/>
          <w:sz w:val="24"/>
          <w:szCs w:val="24"/>
        </w:rPr>
      </w:pPr>
    </w:p>
    <w:p w:rsidR="008A65E5" w:rsidRDefault="008A65E5" w:rsidP="006157A8">
      <w:pPr>
        <w:rPr>
          <w:rFonts w:ascii="Times New Roman" w:hAnsi="Times New Roman" w:cs="Times New Roman"/>
          <w:sz w:val="24"/>
          <w:szCs w:val="24"/>
          <w:u w:val="single"/>
        </w:rPr>
      </w:pPr>
      <w:r w:rsidRPr="008A65E5">
        <w:rPr>
          <w:rFonts w:ascii="Times New Roman" w:hAnsi="Times New Roman" w:cs="Times New Roman"/>
          <w:sz w:val="24"/>
          <w:szCs w:val="24"/>
          <w:u w:val="single"/>
        </w:rPr>
        <w:lastRenderedPageBreak/>
        <w:t>Lot #1</w:t>
      </w:r>
      <w:r>
        <w:rPr>
          <w:rFonts w:ascii="Times New Roman" w:hAnsi="Times New Roman" w:cs="Times New Roman"/>
          <w:sz w:val="24"/>
          <w:szCs w:val="24"/>
          <w:u w:val="single"/>
        </w:rPr>
        <w:t>00</w:t>
      </w:r>
      <w:r w:rsidRPr="008A65E5">
        <w:rPr>
          <w:rFonts w:ascii="Times New Roman" w:hAnsi="Times New Roman" w:cs="Times New Roman"/>
          <w:sz w:val="24"/>
          <w:szCs w:val="24"/>
          <w:u w:val="single"/>
        </w:rPr>
        <w:t xml:space="preserve"> – Vol. 1437 / Folio </w:t>
      </w:r>
      <w:r>
        <w:rPr>
          <w:rFonts w:ascii="Times New Roman" w:hAnsi="Times New Roman" w:cs="Times New Roman"/>
          <w:sz w:val="24"/>
          <w:szCs w:val="24"/>
          <w:u w:val="single"/>
        </w:rPr>
        <w:t>71</w:t>
      </w:r>
      <w:r w:rsidRPr="008A65E5">
        <w:rPr>
          <w:rFonts w:ascii="Times New Roman" w:hAnsi="Times New Roman" w:cs="Times New Roman"/>
          <w:sz w:val="24"/>
          <w:szCs w:val="24"/>
          <w:u w:val="single"/>
        </w:rPr>
        <w:t>7</w:t>
      </w:r>
    </w:p>
    <w:p w:rsidR="008A65E5" w:rsidRDefault="008A65E5" w:rsidP="006157A8">
      <w:pPr>
        <w:rPr>
          <w:rFonts w:cs="Times New Roman"/>
          <w:sz w:val="24"/>
          <w:szCs w:val="24"/>
        </w:rPr>
      </w:pPr>
      <w:r w:rsidRPr="008A65E5">
        <w:rPr>
          <w:rFonts w:cs="Times New Roman"/>
          <w:noProof/>
          <w:sz w:val="24"/>
          <w:szCs w:val="24"/>
        </w:rPr>
        <w:drawing>
          <wp:inline distT="0" distB="0" distL="0" distR="0">
            <wp:extent cx="5934075" cy="3830320"/>
            <wp:effectExtent l="0" t="0" r="9525" b="0"/>
            <wp:docPr id="7" name="Picture 7" descr="C:\Users\omorgan\Documents\A. NEW COMMERCIAL PROPERTIES\New Commercial Divestment\Waterworks\Waterworks Pics\Lot #100_Pi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morgan\Documents\A. NEW COMMERCIAL PROPERTIES\New Commercial Divestment\Waterworks\Waterworks Pics\Lot #100_Pic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5271" cy="3837547"/>
                    </a:xfrm>
                    <a:prstGeom prst="rect">
                      <a:avLst/>
                    </a:prstGeom>
                    <a:noFill/>
                    <a:ln>
                      <a:noFill/>
                    </a:ln>
                  </pic:spPr>
                </pic:pic>
              </a:graphicData>
            </a:graphic>
          </wp:inline>
        </w:drawing>
      </w:r>
    </w:p>
    <w:p w:rsidR="008A65E5" w:rsidRPr="008A65E5" w:rsidRDefault="00723C44" w:rsidP="008A65E5">
      <w:pPr>
        <w:spacing w:before="120" w:after="0" w:line="240" w:lineRule="auto"/>
        <w:jc w:val="both"/>
        <w:rPr>
          <w:rFonts w:ascii="Times New Roman" w:hAnsi="Times New Roman" w:cs="Times New Roman"/>
          <w:sz w:val="24"/>
          <w:szCs w:val="24"/>
        </w:rPr>
      </w:pPr>
      <w:r w:rsidRPr="00723C44">
        <w:rPr>
          <w:rFonts w:ascii="Times New Roman" w:hAnsi="Times New Roman" w:cs="Times New Roman"/>
          <w:noProof/>
          <w:sz w:val="24"/>
          <w:szCs w:val="24"/>
        </w:rPr>
        <w:drawing>
          <wp:inline distT="0" distB="0" distL="0" distR="0">
            <wp:extent cx="5943600" cy="2676979"/>
            <wp:effectExtent l="0" t="0" r="0" b="9525"/>
            <wp:docPr id="9" name="Picture 9" descr="C:\Users\omorgan\Documents\A. NEW COMMERCIAL PROPERTIES\New Commercial Divestment\Waterworks\Waterworks Pics\20220629_142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organ\Documents\A. NEW COMMERCIAL PROPERTIES\New Commercial Divestment\Waterworks\Waterworks Pics\20220629_14215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676979"/>
                    </a:xfrm>
                    <a:prstGeom prst="rect">
                      <a:avLst/>
                    </a:prstGeom>
                    <a:noFill/>
                    <a:ln>
                      <a:noFill/>
                    </a:ln>
                  </pic:spPr>
                </pic:pic>
              </a:graphicData>
            </a:graphic>
          </wp:inline>
        </w:drawing>
      </w:r>
      <w:r w:rsidR="008A65E5" w:rsidRPr="008A65E5">
        <w:rPr>
          <w:rFonts w:ascii="Times New Roman" w:hAnsi="Times New Roman" w:cs="Times New Roman"/>
          <w:sz w:val="24"/>
          <w:szCs w:val="24"/>
        </w:rPr>
        <w:t>Property is bordered by Orange Street, which is the main road taking you to the Waterworks Housing Development</w:t>
      </w:r>
    </w:p>
    <w:p w:rsidR="002B2F98" w:rsidRDefault="002B2F98" w:rsidP="006157A8">
      <w:pPr>
        <w:rPr>
          <w:rFonts w:cs="Times New Roman"/>
          <w:sz w:val="24"/>
          <w:szCs w:val="24"/>
        </w:rPr>
      </w:pPr>
    </w:p>
    <w:p w:rsidR="008A65E5" w:rsidRPr="00723C44" w:rsidRDefault="00200DAC" w:rsidP="00200DAC">
      <w:pPr>
        <w:rPr>
          <w:rFonts w:ascii="Times New Roman" w:hAnsi="Times New Roman" w:cs="Times New Roman"/>
          <w:sz w:val="24"/>
          <w:szCs w:val="24"/>
        </w:rPr>
      </w:pPr>
      <w:r w:rsidRPr="00723C44">
        <w:rPr>
          <w:rFonts w:ascii="Times New Roman" w:hAnsi="Times New Roman" w:cs="Times New Roman"/>
          <w:sz w:val="24"/>
          <w:szCs w:val="24"/>
        </w:rPr>
        <w:t>The site has a regular shape with double (corner) road frontage.</w:t>
      </w:r>
    </w:p>
    <w:p w:rsidR="001C5742" w:rsidRDefault="001C5742" w:rsidP="00723C44">
      <w:pPr>
        <w:spacing w:before="120" w:after="0" w:line="240" w:lineRule="auto"/>
        <w:jc w:val="both"/>
        <w:rPr>
          <w:rFonts w:ascii="Times New Roman" w:hAnsi="Times New Roman" w:cs="Times New Roman"/>
          <w:sz w:val="24"/>
          <w:szCs w:val="24"/>
        </w:rPr>
      </w:pPr>
    </w:p>
    <w:p w:rsidR="001C5742" w:rsidRPr="00AB045E" w:rsidRDefault="00AB045E" w:rsidP="00AB045E">
      <w:pPr>
        <w:spacing w:before="120" w:after="0" w:line="240" w:lineRule="auto"/>
        <w:jc w:val="center"/>
        <w:rPr>
          <w:rFonts w:ascii="Times New Roman" w:hAnsi="Times New Roman" w:cs="Times New Roman"/>
          <w:sz w:val="24"/>
          <w:szCs w:val="24"/>
          <w:u w:val="single"/>
        </w:rPr>
      </w:pPr>
      <w:r w:rsidRPr="00AB045E">
        <w:rPr>
          <w:rFonts w:ascii="Times New Roman" w:hAnsi="Times New Roman" w:cs="Times New Roman"/>
          <w:sz w:val="24"/>
          <w:szCs w:val="24"/>
          <w:u w:val="single"/>
        </w:rPr>
        <w:lastRenderedPageBreak/>
        <w:t xml:space="preserve">PROPERTY COMPARISON </w:t>
      </w:r>
      <w:r w:rsidR="001C5742" w:rsidRPr="00AB045E">
        <w:rPr>
          <w:rFonts w:ascii="Times New Roman" w:hAnsi="Times New Roman" w:cs="Times New Roman"/>
          <w:sz w:val="24"/>
          <w:szCs w:val="24"/>
          <w:u w:val="single"/>
        </w:rPr>
        <w:t>GUIDE</w:t>
      </w:r>
    </w:p>
    <w:p w:rsidR="00723C44" w:rsidRPr="008A65E5" w:rsidRDefault="00723C44" w:rsidP="00723C44">
      <w:pPr>
        <w:spacing w:before="120" w:after="0" w:line="240" w:lineRule="auto"/>
        <w:jc w:val="both"/>
        <w:rPr>
          <w:rFonts w:ascii="Times New Roman" w:hAnsi="Times New Roman" w:cs="Times New Roman"/>
          <w:sz w:val="24"/>
          <w:szCs w:val="24"/>
        </w:rPr>
      </w:pPr>
      <w:r w:rsidRPr="008A65E5">
        <w:rPr>
          <w:rFonts w:ascii="Times New Roman" w:hAnsi="Times New Roman" w:cs="Times New Roman"/>
          <w:sz w:val="24"/>
          <w:szCs w:val="24"/>
        </w:rPr>
        <w:t>The following sales comparison within the Westmoreland and Hanover regions for properties sold recently can be used as a guide to help in arriving at a bid amount.</w:t>
      </w:r>
    </w:p>
    <w:tbl>
      <w:tblPr>
        <w:tblStyle w:val="TableGrid"/>
        <w:tblW w:w="0" w:type="auto"/>
        <w:tblLook w:val="04A0" w:firstRow="1" w:lastRow="0" w:firstColumn="1" w:lastColumn="0" w:noHBand="0" w:noVBand="1"/>
      </w:tblPr>
      <w:tblGrid>
        <w:gridCol w:w="1615"/>
        <w:gridCol w:w="2610"/>
        <w:gridCol w:w="2610"/>
        <w:gridCol w:w="2515"/>
      </w:tblGrid>
      <w:tr w:rsidR="00723C44" w:rsidRPr="008A65E5" w:rsidTr="00F901F9">
        <w:tc>
          <w:tcPr>
            <w:tcW w:w="1615" w:type="dxa"/>
          </w:tcPr>
          <w:p w:rsidR="00723C44" w:rsidRPr="008A65E5" w:rsidRDefault="00723C44" w:rsidP="00F901F9">
            <w:pPr>
              <w:spacing w:before="120"/>
              <w:jc w:val="both"/>
              <w:rPr>
                <w:rFonts w:ascii="Times New Roman" w:hAnsi="Times New Roman" w:cs="Times New Roman"/>
              </w:rPr>
            </w:pPr>
          </w:p>
        </w:tc>
        <w:tc>
          <w:tcPr>
            <w:tcW w:w="2610" w:type="dxa"/>
          </w:tcPr>
          <w:p w:rsidR="00723C44" w:rsidRPr="008A65E5" w:rsidRDefault="00723C44" w:rsidP="00F901F9">
            <w:pPr>
              <w:spacing w:before="120"/>
              <w:rPr>
                <w:rFonts w:ascii="Times New Roman" w:hAnsi="Times New Roman" w:cs="Times New Roman"/>
              </w:rPr>
            </w:pPr>
            <w:r w:rsidRPr="008A65E5">
              <w:rPr>
                <w:rFonts w:ascii="Times New Roman" w:hAnsi="Times New Roman" w:cs="Times New Roman"/>
              </w:rPr>
              <w:t>Industry Cove, Green Island, Hanover</w:t>
            </w:r>
          </w:p>
        </w:tc>
        <w:tc>
          <w:tcPr>
            <w:tcW w:w="2610" w:type="dxa"/>
          </w:tcPr>
          <w:p w:rsidR="00723C44" w:rsidRPr="008A65E5" w:rsidRDefault="00723C44" w:rsidP="00F901F9">
            <w:pPr>
              <w:spacing w:before="120"/>
              <w:rPr>
                <w:rFonts w:ascii="Times New Roman" w:hAnsi="Times New Roman" w:cs="Times New Roman"/>
              </w:rPr>
            </w:pPr>
            <w:r w:rsidRPr="008A65E5">
              <w:rPr>
                <w:rFonts w:ascii="Times New Roman" w:hAnsi="Times New Roman" w:cs="Times New Roman"/>
              </w:rPr>
              <w:t>Paradise Pen, Westmoreland</w:t>
            </w:r>
          </w:p>
        </w:tc>
        <w:tc>
          <w:tcPr>
            <w:tcW w:w="2515" w:type="dxa"/>
          </w:tcPr>
          <w:p w:rsidR="00723C44" w:rsidRPr="008A65E5" w:rsidRDefault="00723C44" w:rsidP="00F901F9">
            <w:pPr>
              <w:spacing w:before="120"/>
              <w:rPr>
                <w:rFonts w:ascii="Times New Roman" w:hAnsi="Times New Roman" w:cs="Times New Roman"/>
              </w:rPr>
            </w:pPr>
            <w:r w:rsidRPr="008A65E5">
              <w:rPr>
                <w:rFonts w:ascii="Times New Roman" w:hAnsi="Times New Roman" w:cs="Times New Roman"/>
              </w:rPr>
              <w:t>Paradise Pen, Westmoreland</w:t>
            </w:r>
          </w:p>
        </w:tc>
      </w:tr>
      <w:tr w:rsidR="00723C44" w:rsidRPr="008A65E5" w:rsidTr="00F901F9">
        <w:tc>
          <w:tcPr>
            <w:tcW w:w="1615"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Reference</w:t>
            </w:r>
          </w:p>
        </w:tc>
        <w:tc>
          <w:tcPr>
            <w:tcW w:w="2610"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1437/ 669</w:t>
            </w:r>
          </w:p>
        </w:tc>
        <w:tc>
          <w:tcPr>
            <w:tcW w:w="2610"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1572/369</w:t>
            </w:r>
          </w:p>
        </w:tc>
        <w:tc>
          <w:tcPr>
            <w:tcW w:w="2515"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1572/370</w:t>
            </w:r>
          </w:p>
        </w:tc>
      </w:tr>
      <w:tr w:rsidR="00723C44" w:rsidRPr="008A65E5" w:rsidTr="00F901F9">
        <w:tc>
          <w:tcPr>
            <w:tcW w:w="1615"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Year of Sale</w:t>
            </w:r>
          </w:p>
        </w:tc>
        <w:tc>
          <w:tcPr>
            <w:tcW w:w="2610"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2022</w:t>
            </w:r>
          </w:p>
        </w:tc>
        <w:tc>
          <w:tcPr>
            <w:tcW w:w="2610"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2023</w:t>
            </w:r>
          </w:p>
        </w:tc>
        <w:tc>
          <w:tcPr>
            <w:tcW w:w="2515"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2023</w:t>
            </w:r>
          </w:p>
        </w:tc>
      </w:tr>
      <w:tr w:rsidR="00723C44" w:rsidRPr="008A65E5" w:rsidTr="00F901F9">
        <w:tc>
          <w:tcPr>
            <w:tcW w:w="1615"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Land size</w:t>
            </w:r>
          </w:p>
        </w:tc>
        <w:tc>
          <w:tcPr>
            <w:tcW w:w="2610"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5,489 m2</w:t>
            </w:r>
          </w:p>
        </w:tc>
        <w:tc>
          <w:tcPr>
            <w:tcW w:w="2610"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1,877 m2</w:t>
            </w:r>
          </w:p>
        </w:tc>
        <w:tc>
          <w:tcPr>
            <w:tcW w:w="2515"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1,060 m2</w:t>
            </w:r>
          </w:p>
        </w:tc>
      </w:tr>
      <w:tr w:rsidR="00723C44" w:rsidRPr="008A65E5" w:rsidTr="00F901F9">
        <w:tc>
          <w:tcPr>
            <w:tcW w:w="1615"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Sale Amount</w:t>
            </w:r>
          </w:p>
        </w:tc>
        <w:tc>
          <w:tcPr>
            <w:tcW w:w="2610"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$26.65M</w:t>
            </w:r>
          </w:p>
        </w:tc>
        <w:tc>
          <w:tcPr>
            <w:tcW w:w="2610"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$18M</w:t>
            </w:r>
          </w:p>
        </w:tc>
        <w:tc>
          <w:tcPr>
            <w:tcW w:w="2515"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$15M</w:t>
            </w:r>
          </w:p>
        </w:tc>
      </w:tr>
      <w:tr w:rsidR="00723C44" w:rsidRPr="008A65E5" w:rsidTr="00F901F9">
        <w:tc>
          <w:tcPr>
            <w:tcW w:w="1615"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Zoning</w:t>
            </w:r>
          </w:p>
        </w:tc>
        <w:tc>
          <w:tcPr>
            <w:tcW w:w="2610"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Commercial</w:t>
            </w:r>
          </w:p>
        </w:tc>
        <w:tc>
          <w:tcPr>
            <w:tcW w:w="2610"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Commercial</w:t>
            </w:r>
          </w:p>
        </w:tc>
        <w:tc>
          <w:tcPr>
            <w:tcW w:w="2515" w:type="dxa"/>
          </w:tcPr>
          <w:p w:rsidR="00723C44" w:rsidRPr="008A65E5" w:rsidRDefault="00723C44" w:rsidP="00F901F9">
            <w:pPr>
              <w:spacing w:before="120"/>
              <w:jc w:val="both"/>
              <w:rPr>
                <w:rFonts w:ascii="Times New Roman" w:hAnsi="Times New Roman" w:cs="Times New Roman"/>
              </w:rPr>
            </w:pPr>
            <w:r w:rsidRPr="008A65E5">
              <w:rPr>
                <w:rFonts w:ascii="Times New Roman" w:hAnsi="Times New Roman" w:cs="Times New Roman"/>
              </w:rPr>
              <w:t>Commercial</w:t>
            </w:r>
          </w:p>
        </w:tc>
      </w:tr>
    </w:tbl>
    <w:p w:rsidR="00723C44" w:rsidRDefault="00723C44" w:rsidP="00723C44">
      <w:pPr>
        <w:spacing w:before="120" w:after="0" w:line="240" w:lineRule="auto"/>
        <w:jc w:val="both"/>
        <w:rPr>
          <w:rFonts w:cs="Calibri"/>
          <w:sz w:val="24"/>
          <w:szCs w:val="24"/>
        </w:rPr>
      </w:pPr>
    </w:p>
    <w:p w:rsidR="00723C44" w:rsidRDefault="00723C44" w:rsidP="00200DAC">
      <w:pPr>
        <w:rPr>
          <w:rFonts w:cs="Times New Roman"/>
          <w:sz w:val="24"/>
          <w:szCs w:val="24"/>
        </w:rPr>
      </w:pPr>
    </w:p>
    <w:p w:rsidR="0072776F" w:rsidRDefault="0072776F" w:rsidP="00B265EE">
      <w:pPr>
        <w:jc w:val="center"/>
        <w:rPr>
          <w:rFonts w:ascii="Times New Roman" w:hAnsi="Times New Roman" w:cs="Times New Roman"/>
          <w:b/>
          <w:sz w:val="28"/>
          <w:szCs w:val="28"/>
          <w:u w:val="single"/>
        </w:rPr>
      </w:pPr>
    </w:p>
    <w:p w:rsidR="0072776F" w:rsidRDefault="0072776F" w:rsidP="00B265EE">
      <w:pPr>
        <w:jc w:val="center"/>
        <w:rPr>
          <w:rFonts w:ascii="Times New Roman" w:hAnsi="Times New Roman" w:cs="Times New Roman"/>
          <w:b/>
          <w:sz w:val="28"/>
          <w:szCs w:val="28"/>
          <w:u w:val="single"/>
        </w:rPr>
      </w:pPr>
    </w:p>
    <w:p w:rsidR="0072776F" w:rsidRDefault="0072776F" w:rsidP="00B265EE">
      <w:pPr>
        <w:jc w:val="center"/>
        <w:rPr>
          <w:rFonts w:ascii="Times New Roman" w:hAnsi="Times New Roman" w:cs="Times New Roman"/>
          <w:b/>
          <w:sz w:val="28"/>
          <w:szCs w:val="28"/>
          <w:u w:val="single"/>
        </w:rPr>
      </w:pPr>
    </w:p>
    <w:p w:rsidR="0072776F" w:rsidRDefault="0072776F" w:rsidP="00B265EE">
      <w:pPr>
        <w:jc w:val="center"/>
        <w:rPr>
          <w:rFonts w:ascii="Times New Roman" w:hAnsi="Times New Roman" w:cs="Times New Roman"/>
          <w:b/>
          <w:sz w:val="28"/>
          <w:szCs w:val="28"/>
          <w:u w:val="single"/>
        </w:rPr>
      </w:pPr>
    </w:p>
    <w:p w:rsidR="0072776F" w:rsidRDefault="0072776F" w:rsidP="00B265EE">
      <w:pPr>
        <w:jc w:val="center"/>
        <w:rPr>
          <w:rFonts w:ascii="Times New Roman" w:hAnsi="Times New Roman" w:cs="Times New Roman"/>
          <w:b/>
          <w:sz w:val="28"/>
          <w:szCs w:val="28"/>
          <w:u w:val="single"/>
        </w:rPr>
      </w:pPr>
    </w:p>
    <w:p w:rsidR="00563A8C" w:rsidRDefault="00563A8C" w:rsidP="00B265EE">
      <w:pPr>
        <w:jc w:val="center"/>
        <w:rPr>
          <w:rFonts w:ascii="Times New Roman" w:hAnsi="Times New Roman" w:cs="Times New Roman"/>
          <w:b/>
          <w:sz w:val="28"/>
          <w:szCs w:val="28"/>
          <w:u w:val="single"/>
        </w:rPr>
      </w:pPr>
    </w:p>
    <w:p w:rsidR="00563A8C" w:rsidRDefault="00563A8C">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72776F" w:rsidRDefault="0072776F" w:rsidP="00B265EE">
      <w:pPr>
        <w:jc w:val="center"/>
        <w:rPr>
          <w:rFonts w:ascii="Times New Roman" w:hAnsi="Times New Roman" w:cs="Times New Roman"/>
          <w:b/>
          <w:sz w:val="28"/>
          <w:szCs w:val="28"/>
          <w:u w:val="single"/>
        </w:rPr>
      </w:pPr>
    </w:p>
    <w:p w:rsidR="00563A8C" w:rsidRDefault="00563A8C" w:rsidP="00563A8C">
      <w:pPr>
        <w:jc w:val="center"/>
        <w:rPr>
          <w:rFonts w:ascii="Times New Roman" w:eastAsia="Times New Roman" w:hAnsi="Times New Roman"/>
          <w:sz w:val="72"/>
          <w:szCs w:val="72"/>
          <w:lang w:val="en-JM"/>
        </w:rPr>
      </w:pPr>
    </w:p>
    <w:p w:rsidR="00563A8C" w:rsidRDefault="00563A8C" w:rsidP="00563A8C">
      <w:pPr>
        <w:jc w:val="center"/>
        <w:rPr>
          <w:rFonts w:ascii="Times New Roman" w:eastAsia="Times New Roman" w:hAnsi="Times New Roman"/>
          <w:sz w:val="72"/>
          <w:szCs w:val="72"/>
          <w:lang w:val="en-JM"/>
        </w:rPr>
      </w:pPr>
    </w:p>
    <w:p w:rsidR="00563A8C" w:rsidRDefault="00563A8C" w:rsidP="00563A8C">
      <w:pPr>
        <w:jc w:val="center"/>
        <w:rPr>
          <w:rFonts w:ascii="Times New Roman" w:eastAsia="Times New Roman" w:hAnsi="Times New Roman"/>
          <w:sz w:val="72"/>
          <w:szCs w:val="72"/>
          <w:lang w:val="en-JM"/>
        </w:rPr>
      </w:pPr>
    </w:p>
    <w:p w:rsidR="00563A8C" w:rsidRPr="00063E85" w:rsidRDefault="00563A8C" w:rsidP="00563A8C">
      <w:pPr>
        <w:jc w:val="center"/>
        <w:rPr>
          <w:rFonts w:ascii="Times New Roman" w:eastAsia="Times New Roman" w:hAnsi="Times New Roman"/>
          <w:sz w:val="72"/>
          <w:szCs w:val="72"/>
          <w:u w:val="single"/>
          <w:lang w:val="en-JM"/>
        </w:rPr>
      </w:pPr>
      <w:r w:rsidRPr="00063E85">
        <w:rPr>
          <w:rFonts w:ascii="Times New Roman" w:eastAsia="Times New Roman" w:hAnsi="Times New Roman"/>
          <w:sz w:val="72"/>
          <w:szCs w:val="72"/>
          <w:u w:val="single"/>
          <w:lang w:val="en-JM"/>
        </w:rPr>
        <w:t xml:space="preserve">Evaluation and </w:t>
      </w:r>
    </w:p>
    <w:p w:rsidR="00563A8C" w:rsidRPr="00063E85" w:rsidRDefault="00563A8C" w:rsidP="00563A8C">
      <w:pPr>
        <w:jc w:val="center"/>
        <w:rPr>
          <w:rFonts w:ascii="Times New Roman" w:hAnsi="Times New Roman" w:cs="Times New Roman"/>
          <w:sz w:val="72"/>
          <w:szCs w:val="72"/>
          <w:u w:val="single"/>
        </w:rPr>
      </w:pPr>
      <w:r w:rsidRPr="00063E85">
        <w:rPr>
          <w:rFonts w:ascii="Times New Roman" w:eastAsia="Times New Roman" w:hAnsi="Times New Roman"/>
          <w:sz w:val="72"/>
          <w:szCs w:val="72"/>
          <w:u w:val="single"/>
          <w:lang w:val="en-JM"/>
        </w:rPr>
        <w:t>Qualification Criteria</w:t>
      </w:r>
    </w:p>
    <w:p w:rsidR="00563A8C" w:rsidRPr="00063E85" w:rsidRDefault="00563A8C" w:rsidP="00563A8C">
      <w:pPr>
        <w:jc w:val="center"/>
        <w:rPr>
          <w:rFonts w:ascii="Times New Roman" w:hAnsi="Times New Roman" w:cs="Times New Roman"/>
          <w:sz w:val="24"/>
          <w:szCs w:val="24"/>
          <w:u w:val="single"/>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563A8C" w:rsidP="00563A8C">
      <w:pPr>
        <w:jc w:val="center"/>
        <w:rPr>
          <w:rFonts w:ascii="Times New Roman" w:hAnsi="Times New Roman" w:cs="Times New Roman"/>
          <w:sz w:val="24"/>
          <w:szCs w:val="24"/>
        </w:rPr>
      </w:pPr>
    </w:p>
    <w:p w:rsidR="00563A8C" w:rsidRDefault="00063E85" w:rsidP="00563A8C">
      <w:pPr>
        <w:jc w:val="center"/>
        <w:rPr>
          <w:rFonts w:ascii="Times New Roman" w:hAnsi="Times New Roman" w:cs="Times New Roman"/>
          <w:sz w:val="24"/>
          <w:szCs w:val="24"/>
        </w:rPr>
      </w:pPr>
      <w:r>
        <w:rPr>
          <w:rFonts w:ascii="Times New Roman" w:hAnsi="Times New Roman" w:cs="Times New Roman"/>
          <w:sz w:val="24"/>
          <w:szCs w:val="24"/>
        </w:rPr>
        <w:lastRenderedPageBreak/>
        <w:t>EVALUATION AND QUALIFICATION</w:t>
      </w:r>
    </w:p>
    <w:tbl>
      <w:tblPr>
        <w:tblStyle w:val="TableGrid"/>
        <w:tblW w:w="0" w:type="auto"/>
        <w:tblLook w:val="04A0" w:firstRow="1" w:lastRow="0" w:firstColumn="1" w:lastColumn="0" w:noHBand="0" w:noVBand="1"/>
      </w:tblPr>
      <w:tblGrid>
        <w:gridCol w:w="9350"/>
      </w:tblGrid>
      <w:tr w:rsidR="00563A8C" w:rsidRPr="004A63F2" w:rsidTr="00F901F9">
        <w:tc>
          <w:tcPr>
            <w:tcW w:w="9350" w:type="dxa"/>
          </w:tcPr>
          <w:p w:rsidR="00563A8C" w:rsidRPr="004A63F2" w:rsidRDefault="00563A8C" w:rsidP="00F901F9">
            <w:pPr>
              <w:rPr>
                <w:rFonts w:ascii="Times New Roman" w:hAnsi="Times New Roman" w:cs="Times New Roman"/>
                <w:sz w:val="24"/>
                <w:szCs w:val="24"/>
                <w:u w:val="single"/>
              </w:rPr>
            </w:pPr>
            <w:r w:rsidRPr="004A63F2">
              <w:rPr>
                <w:rFonts w:ascii="Times New Roman" w:hAnsi="Times New Roman" w:cs="Times New Roman"/>
                <w:sz w:val="24"/>
                <w:szCs w:val="24"/>
                <w:u w:val="single"/>
              </w:rPr>
              <w:t>Eligibility</w:t>
            </w:r>
          </w:p>
          <w:p w:rsidR="00563A8C" w:rsidRPr="004A63F2" w:rsidRDefault="00563A8C" w:rsidP="00F901F9">
            <w:pPr>
              <w:pStyle w:val="ListParagraph"/>
              <w:numPr>
                <w:ilvl w:val="0"/>
                <w:numId w:val="11"/>
              </w:numPr>
              <w:spacing w:after="200" w:line="276" w:lineRule="auto"/>
              <w:rPr>
                <w:rFonts w:ascii="Times New Roman" w:hAnsi="Times New Roman" w:cs="Times New Roman"/>
                <w:sz w:val="24"/>
                <w:szCs w:val="24"/>
              </w:rPr>
            </w:pPr>
            <w:r w:rsidRPr="004A63F2">
              <w:rPr>
                <w:rFonts w:ascii="Times New Roman" w:hAnsi="Times New Roman" w:cs="Times New Roman"/>
                <w:sz w:val="24"/>
                <w:szCs w:val="24"/>
              </w:rPr>
              <w:t>Bids relating to the Sale of Commercial Property/ Lots/ Units shall be accepted from employed, self-employed and entities that operating in Jamaica.</w:t>
            </w:r>
          </w:p>
        </w:tc>
      </w:tr>
      <w:tr w:rsidR="00563A8C" w:rsidRPr="004A63F2" w:rsidTr="00F901F9">
        <w:tc>
          <w:tcPr>
            <w:tcW w:w="9350" w:type="dxa"/>
          </w:tcPr>
          <w:p w:rsidR="00563A8C" w:rsidRPr="004A63F2" w:rsidRDefault="00563A8C" w:rsidP="00F901F9">
            <w:pPr>
              <w:rPr>
                <w:rFonts w:ascii="Times New Roman" w:hAnsi="Times New Roman" w:cs="Times New Roman"/>
                <w:sz w:val="24"/>
                <w:szCs w:val="24"/>
                <w:u w:val="single"/>
              </w:rPr>
            </w:pPr>
            <w:r w:rsidRPr="004A63F2">
              <w:rPr>
                <w:rFonts w:ascii="Times New Roman" w:hAnsi="Times New Roman" w:cs="Times New Roman"/>
                <w:sz w:val="24"/>
                <w:szCs w:val="24"/>
                <w:u w:val="single"/>
              </w:rPr>
              <w:t>Qualification</w:t>
            </w:r>
          </w:p>
          <w:p w:rsidR="00563A8C" w:rsidRPr="004A63F2" w:rsidRDefault="00563A8C" w:rsidP="00F901F9">
            <w:pPr>
              <w:pStyle w:val="ListParagraph"/>
              <w:numPr>
                <w:ilvl w:val="0"/>
                <w:numId w:val="12"/>
              </w:numPr>
              <w:spacing w:after="200" w:line="276" w:lineRule="auto"/>
              <w:rPr>
                <w:rFonts w:ascii="Times New Roman" w:hAnsi="Times New Roman" w:cs="Times New Roman"/>
                <w:sz w:val="24"/>
                <w:szCs w:val="24"/>
              </w:rPr>
            </w:pPr>
            <w:r w:rsidRPr="004A63F2">
              <w:rPr>
                <w:rFonts w:ascii="Times New Roman" w:hAnsi="Times New Roman" w:cs="Times New Roman"/>
                <w:sz w:val="24"/>
                <w:szCs w:val="24"/>
              </w:rPr>
              <w:t>Duly completed Commercial Property Bid Letter with required documents</w:t>
            </w:r>
          </w:p>
          <w:p w:rsidR="00563A8C" w:rsidRPr="004A63F2" w:rsidRDefault="00563A8C" w:rsidP="00F901F9">
            <w:pPr>
              <w:pStyle w:val="ListParagraph"/>
              <w:numPr>
                <w:ilvl w:val="1"/>
                <w:numId w:val="12"/>
              </w:numPr>
              <w:spacing w:after="200" w:line="276" w:lineRule="auto"/>
              <w:rPr>
                <w:rFonts w:ascii="Times New Roman" w:hAnsi="Times New Roman" w:cs="Times New Roman"/>
                <w:sz w:val="24"/>
                <w:szCs w:val="24"/>
              </w:rPr>
            </w:pPr>
            <w:r w:rsidRPr="004A63F2">
              <w:rPr>
                <w:rFonts w:ascii="Times New Roman" w:hAnsi="Times New Roman" w:cs="Times New Roman"/>
                <w:sz w:val="24"/>
                <w:szCs w:val="24"/>
              </w:rPr>
              <w:t xml:space="preserve">statement or letter from financial institution, NOT OLDER THAN SIX MONTHS, stating the: </w:t>
            </w:r>
          </w:p>
          <w:p w:rsidR="00563A8C" w:rsidRPr="004A63F2" w:rsidRDefault="00563A8C" w:rsidP="00F901F9">
            <w:pPr>
              <w:pStyle w:val="ListParagraph"/>
              <w:numPr>
                <w:ilvl w:val="2"/>
                <w:numId w:val="12"/>
              </w:numPr>
              <w:spacing w:after="200" w:line="276" w:lineRule="auto"/>
              <w:rPr>
                <w:rFonts w:ascii="Times New Roman" w:hAnsi="Times New Roman" w:cs="Times New Roman"/>
                <w:sz w:val="24"/>
                <w:szCs w:val="24"/>
              </w:rPr>
            </w:pPr>
            <w:r w:rsidRPr="004A63F2">
              <w:rPr>
                <w:rFonts w:ascii="Times New Roman" w:hAnsi="Times New Roman" w:cs="Times New Roman"/>
                <w:sz w:val="24"/>
                <w:szCs w:val="24"/>
              </w:rPr>
              <w:t>Proposer’s name</w:t>
            </w:r>
          </w:p>
          <w:p w:rsidR="00563A8C" w:rsidRPr="004A63F2" w:rsidRDefault="00563A8C" w:rsidP="00F901F9">
            <w:pPr>
              <w:pStyle w:val="ListParagraph"/>
              <w:numPr>
                <w:ilvl w:val="2"/>
                <w:numId w:val="12"/>
              </w:numPr>
              <w:spacing w:after="200" w:line="276" w:lineRule="auto"/>
              <w:rPr>
                <w:rFonts w:ascii="Times New Roman" w:hAnsi="Times New Roman" w:cs="Times New Roman"/>
                <w:sz w:val="24"/>
                <w:szCs w:val="24"/>
              </w:rPr>
            </w:pPr>
            <w:r w:rsidRPr="004A63F2">
              <w:rPr>
                <w:rFonts w:ascii="Times New Roman" w:hAnsi="Times New Roman" w:cs="Times New Roman"/>
                <w:sz w:val="24"/>
                <w:szCs w:val="24"/>
              </w:rPr>
              <w:t xml:space="preserve">Currency of the funds </w:t>
            </w:r>
          </w:p>
          <w:p w:rsidR="00563A8C" w:rsidRPr="004A63F2" w:rsidRDefault="00563A8C" w:rsidP="00F901F9">
            <w:pPr>
              <w:pStyle w:val="ListParagraph"/>
              <w:numPr>
                <w:ilvl w:val="2"/>
                <w:numId w:val="12"/>
              </w:numPr>
              <w:spacing w:after="200" w:line="276" w:lineRule="auto"/>
              <w:rPr>
                <w:rFonts w:ascii="Times New Roman" w:hAnsi="Times New Roman" w:cs="Times New Roman"/>
                <w:sz w:val="24"/>
                <w:szCs w:val="24"/>
              </w:rPr>
            </w:pPr>
            <w:r w:rsidRPr="004A63F2">
              <w:rPr>
                <w:rFonts w:ascii="Times New Roman" w:hAnsi="Times New Roman" w:cs="Times New Roman"/>
                <w:sz w:val="24"/>
                <w:szCs w:val="24"/>
              </w:rPr>
              <w:t xml:space="preserve">Account balance </w:t>
            </w:r>
          </w:p>
          <w:p w:rsidR="00563A8C" w:rsidRPr="004A63F2" w:rsidRDefault="00563A8C" w:rsidP="00F901F9">
            <w:pPr>
              <w:jc w:val="both"/>
              <w:rPr>
                <w:rFonts w:ascii="Times New Roman" w:hAnsi="Times New Roman" w:cs="Times New Roman"/>
                <w:b/>
                <w:sz w:val="24"/>
                <w:szCs w:val="24"/>
              </w:rPr>
            </w:pPr>
            <w:r w:rsidRPr="004A63F2">
              <w:rPr>
                <w:rFonts w:ascii="Times New Roman" w:hAnsi="Times New Roman" w:cs="Times New Roman"/>
                <w:b/>
                <w:sz w:val="24"/>
                <w:szCs w:val="24"/>
              </w:rPr>
              <w:t>Please Note that the account balance must be able to cover the following:</w:t>
            </w:r>
          </w:p>
          <w:p w:rsidR="00563A8C" w:rsidRPr="004A63F2" w:rsidRDefault="00563A8C" w:rsidP="00F901F9">
            <w:pPr>
              <w:pStyle w:val="ListParagraph"/>
              <w:numPr>
                <w:ilvl w:val="0"/>
                <w:numId w:val="3"/>
              </w:numPr>
              <w:spacing w:before="120"/>
              <w:ind w:hanging="120"/>
              <w:jc w:val="both"/>
              <w:rPr>
                <w:rFonts w:ascii="Times New Roman" w:hAnsi="Times New Roman" w:cs="Times New Roman"/>
                <w:sz w:val="24"/>
                <w:szCs w:val="24"/>
              </w:rPr>
            </w:pPr>
            <w:r w:rsidRPr="004A63F2">
              <w:rPr>
                <w:rFonts w:ascii="Times New Roman" w:hAnsi="Times New Roman" w:cs="Times New Roman"/>
                <w:sz w:val="24"/>
                <w:szCs w:val="24"/>
              </w:rPr>
              <w:t>Required deposit - (the minimum deposit is 15% of the purchase price proposed)</w:t>
            </w:r>
          </w:p>
          <w:p w:rsidR="00563A8C" w:rsidRPr="004A63F2" w:rsidRDefault="00563A8C" w:rsidP="00F901F9">
            <w:pPr>
              <w:pStyle w:val="ListParagraph"/>
              <w:numPr>
                <w:ilvl w:val="0"/>
                <w:numId w:val="3"/>
              </w:numPr>
              <w:spacing w:before="120"/>
              <w:ind w:hanging="120"/>
              <w:jc w:val="both"/>
              <w:rPr>
                <w:rFonts w:ascii="Times New Roman" w:hAnsi="Times New Roman" w:cs="Times New Roman"/>
                <w:sz w:val="24"/>
                <w:szCs w:val="24"/>
              </w:rPr>
            </w:pPr>
            <w:r w:rsidRPr="004A63F2">
              <w:rPr>
                <w:rFonts w:ascii="Times New Roman" w:hAnsi="Times New Roman" w:cs="Times New Roman"/>
                <w:sz w:val="24"/>
                <w:szCs w:val="24"/>
              </w:rPr>
              <w:t>Related costs - (estimated at 3% of the proposed price)</w:t>
            </w:r>
          </w:p>
          <w:p w:rsidR="00563A8C" w:rsidRPr="004A63F2" w:rsidRDefault="00563A8C" w:rsidP="00F901F9">
            <w:pPr>
              <w:pStyle w:val="ListParagraph"/>
              <w:numPr>
                <w:ilvl w:val="0"/>
                <w:numId w:val="3"/>
              </w:numPr>
              <w:spacing w:before="120"/>
              <w:ind w:hanging="120"/>
              <w:jc w:val="both"/>
              <w:rPr>
                <w:rFonts w:ascii="Times New Roman" w:hAnsi="Times New Roman" w:cs="Times New Roman"/>
                <w:sz w:val="24"/>
                <w:szCs w:val="24"/>
              </w:rPr>
            </w:pPr>
            <w:r w:rsidRPr="004A63F2">
              <w:rPr>
                <w:rFonts w:ascii="Times New Roman" w:hAnsi="Times New Roman" w:cs="Times New Roman"/>
                <w:sz w:val="24"/>
                <w:szCs w:val="24"/>
              </w:rPr>
              <w:t>Balance on the Sale Price.</w:t>
            </w:r>
          </w:p>
          <w:p w:rsidR="00563A8C" w:rsidRPr="004A63F2" w:rsidRDefault="00563A8C" w:rsidP="00F901F9">
            <w:pPr>
              <w:rPr>
                <w:rFonts w:ascii="Times New Roman" w:hAnsi="Times New Roman" w:cs="Times New Roman"/>
                <w:sz w:val="24"/>
                <w:szCs w:val="24"/>
                <w:u w:val="single"/>
              </w:rPr>
            </w:pPr>
            <w:r w:rsidRPr="004A63F2">
              <w:rPr>
                <w:rFonts w:ascii="Times New Roman" w:hAnsi="Times New Roman" w:cs="Times New Roman"/>
                <w:sz w:val="24"/>
                <w:szCs w:val="24"/>
                <w:u w:val="single"/>
              </w:rPr>
              <w:t>Note:</w:t>
            </w:r>
          </w:p>
          <w:p w:rsidR="00563A8C" w:rsidRPr="004A63F2" w:rsidRDefault="00563A8C" w:rsidP="00F901F9">
            <w:pPr>
              <w:rPr>
                <w:rFonts w:ascii="Times New Roman" w:hAnsi="Times New Roman" w:cs="Times New Roman"/>
                <w:sz w:val="24"/>
                <w:szCs w:val="24"/>
              </w:rPr>
            </w:pPr>
            <w:r w:rsidRPr="004A63F2">
              <w:rPr>
                <w:rFonts w:ascii="Times New Roman" w:hAnsi="Times New Roman" w:cs="Times New Roman"/>
                <w:sz w:val="24"/>
                <w:szCs w:val="24"/>
              </w:rPr>
              <w:t xml:space="preserve">Bidders will have to meet the qualification requirements as set out for a financial assessment of their bid to be considered. </w:t>
            </w:r>
          </w:p>
          <w:p w:rsidR="00563A8C" w:rsidRPr="004A63F2" w:rsidRDefault="00563A8C" w:rsidP="00F901F9">
            <w:pPr>
              <w:rPr>
                <w:rFonts w:ascii="Times New Roman" w:hAnsi="Times New Roman" w:cs="Times New Roman"/>
                <w:sz w:val="24"/>
                <w:szCs w:val="24"/>
              </w:rPr>
            </w:pPr>
          </w:p>
        </w:tc>
      </w:tr>
      <w:tr w:rsidR="00563A8C" w:rsidRPr="004A63F2" w:rsidTr="00F901F9">
        <w:tc>
          <w:tcPr>
            <w:tcW w:w="9350" w:type="dxa"/>
          </w:tcPr>
          <w:p w:rsidR="00563A8C" w:rsidRPr="004A63F2" w:rsidRDefault="00563A8C" w:rsidP="00F901F9">
            <w:pPr>
              <w:rPr>
                <w:rFonts w:ascii="Times New Roman" w:hAnsi="Times New Roman" w:cs="Times New Roman"/>
                <w:sz w:val="24"/>
                <w:szCs w:val="24"/>
                <w:u w:val="single"/>
              </w:rPr>
            </w:pPr>
            <w:r w:rsidRPr="004A63F2">
              <w:rPr>
                <w:rFonts w:ascii="Times New Roman" w:hAnsi="Times New Roman" w:cs="Times New Roman"/>
                <w:sz w:val="24"/>
                <w:szCs w:val="24"/>
                <w:u w:val="single"/>
              </w:rPr>
              <w:t>Financial</w:t>
            </w:r>
          </w:p>
          <w:p w:rsidR="00563A8C" w:rsidRDefault="00563A8C" w:rsidP="00F901F9">
            <w:pPr>
              <w:pStyle w:val="ListParagraph"/>
              <w:numPr>
                <w:ilvl w:val="0"/>
                <w:numId w:val="13"/>
              </w:numPr>
              <w:spacing w:after="200" w:line="276" w:lineRule="auto"/>
              <w:rPr>
                <w:rFonts w:ascii="Times New Roman" w:hAnsi="Times New Roman" w:cs="Times New Roman"/>
                <w:sz w:val="24"/>
                <w:szCs w:val="24"/>
              </w:rPr>
            </w:pPr>
            <w:r>
              <w:rPr>
                <w:rFonts w:ascii="Times New Roman" w:hAnsi="Times New Roman" w:cs="Times New Roman"/>
                <w:sz w:val="24"/>
                <w:szCs w:val="24"/>
              </w:rPr>
              <w:t>All bids must be I Jamaican Dollars</w:t>
            </w:r>
          </w:p>
          <w:p w:rsidR="00563A8C" w:rsidRPr="004A63F2" w:rsidRDefault="00563A8C" w:rsidP="00F901F9">
            <w:pPr>
              <w:pStyle w:val="ListParagraph"/>
              <w:numPr>
                <w:ilvl w:val="0"/>
                <w:numId w:val="13"/>
              </w:numPr>
              <w:spacing w:after="200" w:line="276" w:lineRule="auto"/>
              <w:rPr>
                <w:rFonts w:ascii="Times New Roman" w:hAnsi="Times New Roman" w:cs="Times New Roman"/>
                <w:sz w:val="24"/>
                <w:szCs w:val="24"/>
              </w:rPr>
            </w:pPr>
            <w:r w:rsidRPr="004A63F2">
              <w:rPr>
                <w:rFonts w:ascii="Times New Roman" w:hAnsi="Times New Roman" w:cs="Times New Roman"/>
                <w:sz w:val="24"/>
                <w:szCs w:val="24"/>
              </w:rPr>
              <w:t>Highest bid price for the property.</w:t>
            </w:r>
          </w:p>
          <w:p w:rsidR="00563A8C" w:rsidRPr="004A63F2" w:rsidRDefault="00563A8C" w:rsidP="00F901F9">
            <w:pPr>
              <w:pStyle w:val="ListParagraph"/>
              <w:numPr>
                <w:ilvl w:val="0"/>
                <w:numId w:val="13"/>
              </w:numPr>
              <w:spacing w:after="200" w:line="276" w:lineRule="auto"/>
              <w:rPr>
                <w:rFonts w:ascii="Times New Roman" w:hAnsi="Times New Roman" w:cs="Times New Roman"/>
                <w:sz w:val="24"/>
                <w:szCs w:val="24"/>
              </w:rPr>
            </w:pPr>
            <w:r w:rsidRPr="004A63F2">
              <w:rPr>
                <w:rFonts w:ascii="Times New Roman" w:hAnsi="Times New Roman" w:cs="Times New Roman"/>
                <w:sz w:val="24"/>
                <w:szCs w:val="24"/>
              </w:rPr>
              <w:t>Earliest bid received where a tie breaker is needed.</w:t>
            </w:r>
          </w:p>
          <w:p w:rsidR="00563A8C" w:rsidRPr="004A63F2" w:rsidRDefault="00563A8C" w:rsidP="00F901F9">
            <w:pPr>
              <w:rPr>
                <w:rFonts w:ascii="Times New Roman" w:hAnsi="Times New Roman" w:cs="Times New Roman"/>
                <w:sz w:val="24"/>
                <w:szCs w:val="24"/>
              </w:rPr>
            </w:pPr>
          </w:p>
        </w:tc>
      </w:tr>
    </w:tbl>
    <w:p w:rsidR="00563A8C" w:rsidRPr="004A63F2" w:rsidRDefault="00563A8C" w:rsidP="00563A8C">
      <w:pPr>
        <w:rPr>
          <w:rFonts w:ascii="Times New Roman" w:hAnsi="Times New Roman" w:cs="Times New Roman"/>
          <w:sz w:val="24"/>
          <w:szCs w:val="24"/>
        </w:rPr>
      </w:pPr>
    </w:p>
    <w:p w:rsidR="00563A8C" w:rsidRPr="004A63F2" w:rsidRDefault="00563A8C" w:rsidP="00563A8C">
      <w:pPr>
        <w:rPr>
          <w:rFonts w:ascii="Times New Roman" w:hAnsi="Times New Roman" w:cs="Times New Roman"/>
          <w:sz w:val="24"/>
          <w:szCs w:val="24"/>
          <w:u w:val="single"/>
        </w:rPr>
      </w:pPr>
      <w:r w:rsidRPr="004A63F2">
        <w:rPr>
          <w:rFonts w:ascii="Times New Roman" w:hAnsi="Times New Roman" w:cs="Times New Roman"/>
          <w:sz w:val="24"/>
          <w:szCs w:val="24"/>
          <w:u w:val="single"/>
        </w:rPr>
        <w:t>Award Criteria</w:t>
      </w:r>
    </w:p>
    <w:p w:rsidR="00563A8C" w:rsidRPr="004A63F2" w:rsidRDefault="00563A8C" w:rsidP="00563A8C">
      <w:pPr>
        <w:pStyle w:val="ListParagraph"/>
        <w:numPr>
          <w:ilvl w:val="0"/>
          <w:numId w:val="14"/>
        </w:numPr>
        <w:spacing w:after="200" w:line="276" w:lineRule="auto"/>
        <w:rPr>
          <w:rFonts w:ascii="Times New Roman" w:hAnsi="Times New Roman" w:cs="Times New Roman"/>
          <w:sz w:val="24"/>
          <w:szCs w:val="24"/>
        </w:rPr>
      </w:pPr>
      <w:r>
        <w:rPr>
          <w:rFonts w:ascii="Times New Roman" w:hAnsi="Times New Roman" w:cs="Times New Roman"/>
          <w:sz w:val="24"/>
          <w:szCs w:val="24"/>
        </w:rPr>
        <w:t>Bids must h</w:t>
      </w:r>
      <w:r w:rsidRPr="004A63F2">
        <w:rPr>
          <w:rFonts w:ascii="Times New Roman" w:hAnsi="Times New Roman" w:cs="Times New Roman"/>
          <w:sz w:val="24"/>
          <w:szCs w:val="24"/>
        </w:rPr>
        <w:t>av</w:t>
      </w:r>
      <w:r>
        <w:rPr>
          <w:rFonts w:ascii="Times New Roman" w:hAnsi="Times New Roman" w:cs="Times New Roman"/>
          <w:sz w:val="24"/>
          <w:szCs w:val="24"/>
        </w:rPr>
        <w:t>e</w:t>
      </w:r>
      <w:r w:rsidRPr="004A63F2">
        <w:rPr>
          <w:rFonts w:ascii="Times New Roman" w:hAnsi="Times New Roman" w:cs="Times New Roman"/>
          <w:sz w:val="24"/>
          <w:szCs w:val="24"/>
        </w:rPr>
        <w:t xml:space="preserve"> met the eligibility and qualification requirements</w:t>
      </w:r>
    </w:p>
    <w:p w:rsidR="00563A8C" w:rsidRPr="00091BC5" w:rsidRDefault="00563A8C" w:rsidP="00563A8C">
      <w:pPr>
        <w:pStyle w:val="ListParagraph"/>
        <w:numPr>
          <w:ilvl w:val="0"/>
          <w:numId w:val="14"/>
        </w:numPr>
        <w:spacing w:after="200" w:line="276" w:lineRule="auto"/>
        <w:rPr>
          <w:rFonts w:ascii="Times New Roman" w:hAnsi="Times New Roman"/>
          <w:sz w:val="24"/>
          <w:szCs w:val="24"/>
        </w:rPr>
      </w:pPr>
      <w:r w:rsidRPr="00091BC5">
        <w:rPr>
          <w:rFonts w:ascii="Times New Roman" w:hAnsi="Times New Roman"/>
          <w:sz w:val="24"/>
          <w:szCs w:val="24"/>
        </w:rPr>
        <w:t>A bid can be submitted for more than one Lot. Please note that a Bid Letter MUST be completed for each Lot to which a bid is being submitted.</w:t>
      </w:r>
    </w:p>
    <w:p w:rsidR="00563A8C" w:rsidRPr="00091BC5" w:rsidRDefault="00563A8C" w:rsidP="00563A8C">
      <w:pPr>
        <w:pStyle w:val="ListParagraph"/>
        <w:numPr>
          <w:ilvl w:val="0"/>
          <w:numId w:val="14"/>
        </w:numPr>
        <w:spacing w:after="200" w:line="276" w:lineRule="auto"/>
        <w:rPr>
          <w:rFonts w:ascii="Times New Roman" w:hAnsi="Times New Roman"/>
          <w:sz w:val="24"/>
          <w:szCs w:val="24"/>
        </w:rPr>
      </w:pPr>
      <w:r w:rsidRPr="00091BC5">
        <w:rPr>
          <w:rFonts w:ascii="Times New Roman" w:hAnsi="Times New Roman"/>
          <w:sz w:val="24"/>
          <w:szCs w:val="24"/>
        </w:rPr>
        <w:t>Bids received will be ranked by amount and the order in which they are received.</w:t>
      </w:r>
    </w:p>
    <w:p w:rsidR="00563A8C" w:rsidRPr="00091BC5" w:rsidRDefault="00563A8C" w:rsidP="00563A8C">
      <w:pPr>
        <w:pStyle w:val="ListParagraph"/>
        <w:numPr>
          <w:ilvl w:val="0"/>
          <w:numId w:val="14"/>
        </w:numPr>
        <w:spacing w:after="200" w:line="276" w:lineRule="auto"/>
        <w:rPr>
          <w:rFonts w:ascii="Times New Roman" w:hAnsi="Times New Roman"/>
          <w:sz w:val="24"/>
          <w:szCs w:val="24"/>
        </w:rPr>
      </w:pPr>
      <w:r w:rsidRPr="00091BC5">
        <w:rPr>
          <w:rFonts w:ascii="Times New Roman" w:hAnsi="Times New Roman"/>
          <w:sz w:val="24"/>
          <w:szCs w:val="24"/>
        </w:rPr>
        <w:t>Any Bidder that has submitted the highest bid for more than one Lot will have the right of first refusal for any of these Lots.</w:t>
      </w:r>
    </w:p>
    <w:p w:rsidR="00563A8C" w:rsidRPr="00091BC5" w:rsidRDefault="00563A8C" w:rsidP="00563A8C">
      <w:pPr>
        <w:pStyle w:val="ListParagraph"/>
        <w:numPr>
          <w:ilvl w:val="0"/>
          <w:numId w:val="14"/>
        </w:numPr>
        <w:spacing w:after="200" w:line="276" w:lineRule="auto"/>
        <w:rPr>
          <w:rFonts w:ascii="Times New Roman" w:hAnsi="Times New Roman"/>
          <w:sz w:val="24"/>
          <w:szCs w:val="24"/>
        </w:rPr>
      </w:pPr>
      <w:r w:rsidRPr="00091BC5">
        <w:rPr>
          <w:rFonts w:ascii="Times New Roman" w:hAnsi="Times New Roman"/>
          <w:sz w:val="24"/>
          <w:szCs w:val="24"/>
        </w:rPr>
        <w:t xml:space="preserve">Following the right of first refusal, the next ranked bidder will be offered the one </w:t>
      </w:r>
    </w:p>
    <w:p w:rsidR="00563A8C" w:rsidRPr="00091BC5" w:rsidRDefault="00563A8C" w:rsidP="00563A8C">
      <w:pPr>
        <w:pStyle w:val="ListParagraph"/>
        <w:numPr>
          <w:ilvl w:val="0"/>
          <w:numId w:val="14"/>
        </w:numPr>
        <w:spacing w:after="200" w:line="276" w:lineRule="auto"/>
        <w:rPr>
          <w:rFonts w:ascii="Times New Roman" w:hAnsi="Times New Roman"/>
          <w:sz w:val="24"/>
          <w:szCs w:val="24"/>
        </w:rPr>
      </w:pPr>
      <w:r w:rsidRPr="00091BC5">
        <w:rPr>
          <w:rFonts w:ascii="Times New Roman" w:hAnsi="Times New Roman"/>
          <w:sz w:val="24"/>
          <w:szCs w:val="24"/>
        </w:rPr>
        <w:t>A bidder that has submitted the highest bid for a Lot may reject the award and withdraw their bid. Such bidder would not be eligible for award of any other Lot that was advertised.</w:t>
      </w:r>
    </w:p>
    <w:p w:rsidR="00563A8C" w:rsidRPr="00091BC5" w:rsidRDefault="00563A8C" w:rsidP="00563A8C">
      <w:pPr>
        <w:pStyle w:val="ListParagraph"/>
        <w:numPr>
          <w:ilvl w:val="0"/>
          <w:numId w:val="14"/>
        </w:numPr>
        <w:spacing w:after="200" w:line="276" w:lineRule="auto"/>
        <w:rPr>
          <w:rFonts w:ascii="Times New Roman" w:hAnsi="Times New Roman"/>
          <w:sz w:val="24"/>
          <w:szCs w:val="24"/>
        </w:rPr>
      </w:pPr>
      <w:r w:rsidRPr="00091BC5">
        <w:rPr>
          <w:rFonts w:ascii="Times New Roman" w:hAnsi="Times New Roman"/>
          <w:sz w:val="24"/>
          <w:szCs w:val="24"/>
        </w:rPr>
        <w:t>The ranked bids will be evaluated until all the Lots have been awards</w:t>
      </w:r>
    </w:p>
    <w:p w:rsidR="00563A8C" w:rsidRDefault="00563A8C" w:rsidP="00563A8C">
      <w:pPr>
        <w:pStyle w:val="ListParagraph"/>
        <w:numPr>
          <w:ilvl w:val="0"/>
          <w:numId w:val="14"/>
        </w:numPr>
        <w:spacing w:after="200" w:line="276" w:lineRule="auto"/>
        <w:rPr>
          <w:rFonts w:ascii="Times New Roman" w:hAnsi="Times New Roman"/>
          <w:sz w:val="24"/>
          <w:szCs w:val="24"/>
        </w:rPr>
      </w:pPr>
      <w:r w:rsidRPr="004A63F2">
        <w:rPr>
          <w:rFonts w:ascii="Times New Roman" w:hAnsi="Times New Roman" w:cs="Times New Roman"/>
          <w:sz w:val="24"/>
          <w:szCs w:val="24"/>
        </w:rPr>
        <w:lastRenderedPageBreak/>
        <w:t>In addition to being the highest bid submitted for the property, this bid MUST be within a margin of 15% of the Market Reserved Price for it to be considered. The Market</w:t>
      </w:r>
      <w:r>
        <w:rPr>
          <w:rFonts w:ascii="Times New Roman" w:hAnsi="Times New Roman"/>
          <w:sz w:val="24"/>
          <w:szCs w:val="24"/>
        </w:rPr>
        <w:t xml:space="preserve"> Reserved Price shall be determined by averaging the market value of the property as given by two independent Chartered Valuation Surveyors.  </w:t>
      </w:r>
    </w:p>
    <w:p w:rsidR="00563A8C" w:rsidRDefault="00563A8C" w:rsidP="00563A8C">
      <w:pPr>
        <w:pStyle w:val="ListParagraph"/>
        <w:numPr>
          <w:ilvl w:val="0"/>
          <w:numId w:val="14"/>
        </w:numPr>
        <w:spacing w:after="200" w:line="276" w:lineRule="auto"/>
        <w:rPr>
          <w:rFonts w:ascii="Times New Roman" w:hAnsi="Times New Roman"/>
          <w:sz w:val="24"/>
          <w:szCs w:val="24"/>
        </w:rPr>
      </w:pPr>
      <w:r w:rsidRPr="006E5F62">
        <w:rPr>
          <w:rFonts w:ascii="Times New Roman" w:hAnsi="Times New Roman"/>
          <w:sz w:val="24"/>
          <w:szCs w:val="24"/>
        </w:rPr>
        <w:t>Earliest bid received where a tie breaker is needed</w:t>
      </w:r>
      <w:r>
        <w:rPr>
          <w:rFonts w:ascii="Times New Roman" w:hAnsi="Times New Roman"/>
          <w:sz w:val="24"/>
          <w:szCs w:val="24"/>
        </w:rPr>
        <w:t xml:space="preserve"> will be considered as the preferred bid.</w:t>
      </w:r>
    </w:p>
    <w:p w:rsidR="00563A8C" w:rsidRDefault="00563A8C" w:rsidP="00563A8C">
      <w:pPr>
        <w:pStyle w:val="ListParagraph"/>
        <w:numPr>
          <w:ilvl w:val="0"/>
          <w:numId w:val="14"/>
        </w:numPr>
        <w:spacing w:after="200" w:line="276" w:lineRule="auto"/>
        <w:rPr>
          <w:rFonts w:ascii="Times New Roman" w:hAnsi="Times New Roman"/>
          <w:sz w:val="24"/>
          <w:szCs w:val="24"/>
        </w:rPr>
      </w:pPr>
      <w:r w:rsidRPr="00EC1188">
        <w:rPr>
          <w:rFonts w:ascii="Times New Roman" w:hAnsi="Times New Roman"/>
          <w:sz w:val="24"/>
          <w:szCs w:val="24"/>
        </w:rPr>
        <w:t>The NHT reserves the right to reject any/ all applications</w:t>
      </w:r>
    </w:p>
    <w:p w:rsidR="00563A8C" w:rsidRPr="002E6B33" w:rsidRDefault="00563A8C" w:rsidP="00563A8C">
      <w:pPr>
        <w:rPr>
          <w:rFonts w:ascii="Times New Roman" w:hAnsi="Times New Roman" w:cs="Times New Roman"/>
          <w:sz w:val="24"/>
          <w:szCs w:val="24"/>
        </w:rPr>
      </w:pPr>
    </w:p>
    <w:p w:rsidR="00563A8C" w:rsidRDefault="00563A8C" w:rsidP="00B265EE">
      <w:pPr>
        <w:jc w:val="center"/>
        <w:rPr>
          <w:rFonts w:ascii="Times New Roman" w:hAnsi="Times New Roman" w:cs="Times New Roman"/>
          <w:b/>
          <w:sz w:val="28"/>
          <w:szCs w:val="28"/>
          <w:u w:val="single"/>
        </w:rPr>
      </w:pPr>
    </w:p>
    <w:p w:rsidR="00563A8C" w:rsidRDefault="00563A8C" w:rsidP="00B265EE">
      <w:pPr>
        <w:jc w:val="center"/>
        <w:rPr>
          <w:rFonts w:ascii="Times New Roman" w:hAnsi="Times New Roman" w:cs="Times New Roman"/>
          <w:b/>
          <w:sz w:val="28"/>
          <w:szCs w:val="28"/>
          <w:u w:val="single"/>
        </w:rPr>
      </w:pPr>
    </w:p>
    <w:p w:rsidR="00563A8C" w:rsidRDefault="00563A8C" w:rsidP="00B265EE">
      <w:pPr>
        <w:jc w:val="center"/>
        <w:rPr>
          <w:rFonts w:ascii="Times New Roman" w:hAnsi="Times New Roman" w:cs="Times New Roman"/>
          <w:b/>
          <w:sz w:val="28"/>
          <w:szCs w:val="28"/>
          <w:u w:val="single"/>
        </w:rPr>
      </w:pPr>
    </w:p>
    <w:p w:rsidR="00563A8C" w:rsidRDefault="00563A8C" w:rsidP="00B265EE">
      <w:pPr>
        <w:jc w:val="center"/>
        <w:rPr>
          <w:rFonts w:ascii="Times New Roman" w:hAnsi="Times New Roman" w:cs="Times New Roman"/>
          <w:sz w:val="72"/>
          <w:szCs w:val="72"/>
          <w:u w:val="single"/>
        </w:rPr>
      </w:pPr>
    </w:p>
    <w:p w:rsidR="00563A8C" w:rsidRDefault="00563A8C" w:rsidP="00B265EE">
      <w:pPr>
        <w:jc w:val="center"/>
        <w:rPr>
          <w:rFonts w:ascii="Times New Roman" w:hAnsi="Times New Roman" w:cs="Times New Roman"/>
          <w:sz w:val="72"/>
          <w:szCs w:val="72"/>
          <w:u w:val="single"/>
        </w:rPr>
      </w:pPr>
    </w:p>
    <w:p w:rsidR="00563A8C" w:rsidRDefault="00563A8C" w:rsidP="00B265EE">
      <w:pPr>
        <w:jc w:val="center"/>
        <w:rPr>
          <w:rFonts w:ascii="Times New Roman" w:hAnsi="Times New Roman" w:cs="Times New Roman"/>
          <w:sz w:val="72"/>
          <w:szCs w:val="72"/>
          <w:u w:val="single"/>
        </w:rPr>
      </w:pPr>
    </w:p>
    <w:p w:rsidR="00563A8C" w:rsidRDefault="00563A8C" w:rsidP="00B265EE">
      <w:pPr>
        <w:jc w:val="center"/>
        <w:rPr>
          <w:rFonts w:ascii="Times New Roman" w:hAnsi="Times New Roman" w:cs="Times New Roman"/>
          <w:sz w:val="72"/>
          <w:szCs w:val="72"/>
          <w:u w:val="single"/>
        </w:rPr>
      </w:pPr>
    </w:p>
    <w:p w:rsidR="00563A8C" w:rsidRDefault="00563A8C" w:rsidP="00B265EE">
      <w:pPr>
        <w:jc w:val="center"/>
        <w:rPr>
          <w:rFonts w:ascii="Times New Roman" w:hAnsi="Times New Roman" w:cs="Times New Roman"/>
          <w:sz w:val="72"/>
          <w:szCs w:val="72"/>
          <w:u w:val="single"/>
        </w:rPr>
      </w:pPr>
    </w:p>
    <w:p w:rsidR="00563A8C" w:rsidRDefault="00563A8C" w:rsidP="00B265EE">
      <w:pPr>
        <w:jc w:val="center"/>
        <w:rPr>
          <w:rFonts w:ascii="Times New Roman" w:hAnsi="Times New Roman" w:cs="Times New Roman"/>
          <w:sz w:val="72"/>
          <w:szCs w:val="72"/>
          <w:u w:val="single"/>
        </w:rPr>
      </w:pPr>
    </w:p>
    <w:p w:rsidR="00563A8C" w:rsidRDefault="00563A8C" w:rsidP="00B265EE">
      <w:pPr>
        <w:jc w:val="center"/>
        <w:rPr>
          <w:rFonts w:ascii="Times New Roman" w:hAnsi="Times New Roman" w:cs="Times New Roman"/>
          <w:sz w:val="72"/>
          <w:szCs w:val="72"/>
          <w:u w:val="single"/>
        </w:rPr>
      </w:pPr>
    </w:p>
    <w:p w:rsidR="00563A8C" w:rsidRDefault="00563A8C" w:rsidP="00B265EE">
      <w:pPr>
        <w:jc w:val="center"/>
        <w:rPr>
          <w:rFonts w:ascii="Times New Roman" w:hAnsi="Times New Roman" w:cs="Times New Roman"/>
          <w:sz w:val="72"/>
          <w:szCs w:val="72"/>
          <w:u w:val="single"/>
        </w:rPr>
      </w:pPr>
    </w:p>
    <w:p w:rsidR="00563A8C" w:rsidRDefault="00563A8C" w:rsidP="00B265EE">
      <w:pPr>
        <w:jc w:val="center"/>
        <w:rPr>
          <w:rFonts w:ascii="Times New Roman" w:hAnsi="Times New Roman" w:cs="Times New Roman"/>
          <w:sz w:val="72"/>
          <w:szCs w:val="72"/>
          <w:u w:val="single"/>
        </w:rPr>
      </w:pPr>
    </w:p>
    <w:p w:rsidR="00563A8C" w:rsidRDefault="00563A8C" w:rsidP="00B265EE">
      <w:pPr>
        <w:jc w:val="center"/>
        <w:rPr>
          <w:rFonts w:ascii="Times New Roman" w:hAnsi="Times New Roman" w:cs="Times New Roman"/>
          <w:sz w:val="72"/>
          <w:szCs w:val="72"/>
          <w:u w:val="single"/>
        </w:rPr>
      </w:pPr>
    </w:p>
    <w:p w:rsidR="00563A8C" w:rsidRDefault="00563A8C" w:rsidP="00B265EE">
      <w:pPr>
        <w:jc w:val="center"/>
        <w:rPr>
          <w:rFonts w:ascii="Times New Roman" w:hAnsi="Times New Roman" w:cs="Times New Roman"/>
          <w:sz w:val="72"/>
          <w:szCs w:val="72"/>
          <w:u w:val="single"/>
        </w:rPr>
      </w:pPr>
    </w:p>
    <w:p w:rsidR="00563A8C" w:rsidRDefault="00563A8C" w:rsidP="00B265EE">
      <w:pPr>
        <w:jc w:val="center"/>
        <w:rPr>
          <w:rFonts w:ascii="Times New Roman" w:hAnsi="Times New Roman" w:cs="Times New Roman"/>
          <w:sz w:val="72"/>
          <w:szCs w:val="72"/>
          <w:u w:val="single"/>
        </w:rPr>
      </w:pPr>
    </w:p>
    <w:p w:rsidR="00563A8C" w:rsidRPr="00563A8C" w:rsidRDefault="00563A8C" w:rsidP="00B265EE">
      <w:pPr>
        <w:jc w:val="center"/>
        <w:rPr>
          <w:rFonts w:ascii="Times New Roman" w:hAnsi="Times New Roman" w:cs="Times New Roman"/>
          <w:sz w:val="72"/>
          <w:szCs w:val="72"/>
          <w:u w:val="single"/>
        </w:rPr>
      </w:pPr>
      <w:r w:rsidRPr="00563A8C">
        <w:rPr>
          <w:rFonts w:ascii="Times New Roman" w:hAnsi="Times New Roman" w:cs="Times New Roman"/>
          <w:sz w:val="72"/>
          <w:szCs w:val="72"/>
          <w:u w:val="single"/>
        </w:rPr>
        <w:t>Bidding</w:t>
      </w:r>
    </w:p>
    <w:p w:rsidR="00563A8C" w:rsidRPr="00563A8C" w:rsidRDefault="00563A8C" w:rsidP="00B265EE">
      <w:pPr>
        <w:jc w:val="center"/>
        <w:rPr>
          <w:rFonts w:ascii="Times New Roman" w:hAnsi="Times New Roman" w:cs="Times New Roman"/>
          <w:sz w:val="72"/>
          <w:szCs w:val="72"/>
          <w:u w:val="single"/>
        </w:rPr>
      </w:pPr>
      <w:r w:rsidRPr="00563A8C">
        <w:rPr>
          <w:rFonts w:ascii="Times New Roman" w:hAnsi="Times New Roman" w:cs="Times New Roman"/>
          <w:sz w:val="72"/>
          <w:szCs w:val="72"/>
          <w:u w:val="single"/>
        </w:rPr>
        <w:t xml:space="preserve"> Forms</w:t>
      </w:r>
    </w:p>
    <w:p w:rsidR="0072776F" w:rsidRDefault="0072776F" w:rsidP="00B265EE">
      <w:pPr>
        <w:jc w:val="center"/>
        <w:rPr>
          <w:rFonts w:ascii="Times New Roman" w:hAnsi="Times New Roman" w:cs="Times New Roman"/>
          <w:b/>
          <w:sz w:val="28"/>
          <w:szCs w:val="28"/>
          <w:u w:val="single"/>
        </w:rPr>
      </w:pPr>
    </w:p>
    <w:p w:rsidR="00723C44" w:rsidRDefault="00723C44" w:rsidP="00B265EE">
      <w:pPr>
        <w:jc w:val="center"/>
        <w:rPr>
          <w:rFonts w:ascii="Times New Roman" w:hAnsi="Times New Roman" w:cs="Times New Roman"/>
          <w:b/>
          <w:sz w:val="28"/>
          <w:szCs w:val="28"/>
          <w:u w:val="single"/>
        </w:rPr>
      </w:pPr>
    </w:p>
    <w:p w:rsidR="00723C44" w:rsidRDefault="00723C44" w:rsidP="00B265EE">
      <w:pPr>
        <w:jc w:val="center"/>
        <w:rPr>
          <w:rFonts w:ascii="Times New Roman" w:hAnsi="Times New Roman" w:cs="Times New Roman"/>
          <w:b/>
          <w:sz w:val="28"/>
          <w:szCs w:val="28"/>
          <w:u w:val="single"/>
        </w:rPr>
      </w:pPr>
    </w:p>
    <w:p w:rsidR="00723C44" w:rsidRDefault="00723C44" w:rsidP="00B265EE">
      <w:pPr>
        <w:jc w:val="center"/>
        <w:rPr>
          <w:rFonts w:ascii="Times New Roman" w:hAnsi="Times New Roman" w:cs="Times New Roman"/>
          <w:b/>
          <w:sz w:val="28"/>
          <w:szCs w:val="28"/>
          <w:u w:val="single"/>
        </w:rPr>
      </w:pPr>
    </w:p>
    <w:p w:rsidR="00723C44" w:rsidRDefault="00723C44" w:rsidP="00B265EE">
      <w:pPr>
        <w:jc w:val="center"/>
        <w:rPr>
          <w:rFonts w:ascii="Times New Roman" w:hAnsi="Times New Roman" w:cs="Times New Roman"/>
          <w:b/>
          <w:sz w:val="28"/>
          <w:szCs w:val="28"/>
          <w:u w:val="single"/>
        </w:rPr>
      </w:pPr>
    </w:p>
    <w:p w:rsidR="0072776F" w:rsidRDefault="0072776F" w:rsidP="00B265EE">
      <w:pPr>
        <w:jc w:val="center"/>
        <w:rPr>
          <w:rFonts w:ascii="Times New Roman" w:hAnsi="Times New Roman" w:cs="Times New Roman"/>
          <w:b/>
          <w:sz w:val="28"/>
          <w:szCs w:val="28"/>
          <w:u w:val="single"/>
        </w:rPr>
      </w:pPr>
    </w:p>
    <w:p w:rsidR="00723C44" w:rsidRDefault="00723C44" w:rsidP="00B265EE">
      <w:pPr>
        <w:jc w:val="center"/>
        <w:rPr>
          <w:rFonts w:ascii="Times New Roman" w:hAnsi="Times New Roman" w:cs="Times New Roman"/>
          <w:b/>
          <w:sz w:val="28"/>
          <w:szCs w:val="28"/>
          <w:u w:val="single"/>
        </w:rPr>
      </w:pPr>
    </w:p>
    <w:p w:rsidR="00723C44" w:rsidRDefault="00723C44" w:rsidP="00B265EE">
      <w:pPr>
        <w:jc w:val="center"/>
        <w:rPr>
          <w:rFonts w:ascii="Times New Roman" w:hAnsi="Times New Roman" w:cs="Times New Roman"/>
          <w:b/>
          <w:sz w:val="28"/>
          <w:szCs w:val="28"/>
          <w:u w:val="single"/>
        </w:rPr>
      </w:pPr>
    </w:p>
    <w:p w:rsidR="00723C44" w:rsidRDefault="00723C44" w:rsidP="00B265EE">
      <w:pPr>
        <w:jc w:val="center"/>
        <w:rPr>
          <w:rFonts w:ascii="Times New Roman" w:hAnsi="Times New Roman" w:cs="Times New Roman"/>
          <w:b/>
          <w:sz w:val="28"/>
          <w:szCs w:val="28"/>
          <w:u w:val="single"/>
        </w:rPr>
      </w:pPr>
    </w:p>
    <w:p w:rsidR="001B6A54" w:rsidRDefault="001B6A54" w:rsidP="00B265EE">
      <w:pPr>
        <w:jc w:val="center"/>
        <w:rPr>
          <w:rFonts w:ascii="Times New Roman" w:hAnsi="Times New Roman" w:cs="Times New Roman"/>
          <w:b/>
          <w:sz w:val="28"/>
          <w:szCs w:val="28"/>
          <w:u w:val="single"/>
        </w:rPr>
      </w:pPr>
    </w:p>
    <w:p w:rsidR="001B6A54" w:rsidRDefault="001B6A54" w:rsidP="00B265EE">
      <w:pPr>
        <w:jc w:val="center"/>
        <w:rPr>
          <w:rFonts w:ascii="Times New Roman" w:hAnsi="Times New Roman" w:cs="Times New Roman"/>
          <w:b/>
          <w:sz w:val="28"/>
          <w:szCs w:val="28"/>
          <w:u w:val="single"/>
        </w:rPr>
      </w:pPr>
    </w:p>
    <w:p w:rsidR="001B6A54" w:rsidRDefault="001B6A54" w:rsidP="00B265EE">
      <w:pPr>
        <w:jc w:val="center"/>
        <w:rPr>
          <w:rFonts w:ascii="Times New Roman" w:hAnsi="Times New Roman" w:cs="Times New Roman"/>
          <w:b/>
          <w:sz w:val="28"/>
          <w:szCs w:val="28"/>
          <w:u w:val="single"/>
        </w:rPr>
      </w:pPr>
    </w:p>
    <w:p w:rsidR="001B6A54" w:rsidRDefault="001B6A54" w:rsidP="00B265EE">
      <w:pPr>
        <w:jc w:val="center"/>
        <w:rPr>
          <w:rFonts w:ascii="Times New Roman" w:hAnsi="Times New Roman" w:cs="Times New Roman"/>
          <w:b/>
          <w:sz w:val="28"/>
          <w:szCs w:val="28"/>
          <w:u w:val="single"/>
        </w:rPr>
      </w:pPr>
    </w:p>
    <w:p w:rsidR="00B265EE" w:rsidRPr="00C367DA" w:rsidRDefault="00B265EE" w:rsidP="00B265EE">
      <w:pPr>
        <w:jc w:val="center"/>
        <w:rPr>
          <w:rFonts w:ascii="Times New Roman" w:hAnsi="Times New Roman" w:cs="Times New Roman"/>
          <w:b/>
          <w:sz w:val="28"/>
          <w:szCs w:val="28"/>
          <w:u w:val="single"/>
        </w:rPr>
      </w:pPr>
      <w:r w:rsidRPr="00C367DA">
        <w:rPr>
          <w:rFonts w:ascii="Times New Roman" w:hAnsi="Times New Roman" w:cs="Times New Roman"/>
          <w:b/>
          <w:sz w:val="28"/>
          <w:szCs w:val="28"/>
          <w:u w:val="single"/>
        </w:rPr>
        <w:lastRenderedPageBreak/>
        <w:t>INSTRUCTIONS</w:t>
      </w:r>
    </w:p>
    <w:tbl>
      <w:tblPr>
        <w:tblStyle w:val="TableGrid"/>
        <w:tblW w:w="10165" w:type="dxa"/>
        <w:tblLook w:val="04A0" w:firstRow="1" w:lastRow="0" w:firstColumn="1" w:lastColumn="0" w:noHBand="0" w:noVBand="1"/>
      </w:tblPr>
      <w:tblGrid>
        <w:gridCol w:w="10165"/>
      </w:tblGrid>
      <w:tr w:rsidR="00B265EE" w:rsidTr="00AE060B">
        <w:tc>
          <w:tcPr>
            <w:tcW w:w="10165" w:type="dxa"/>
            <w:shd w:val="clear" w:color="auto" w:fill="D9D9D9" w:themeFill="background1" w:themeFillShade="D9"/>
          </w:tcPr>
          <w:p w:rsidR="00B265EE" w:rsidRPr="00C367DA" w:rsidRDefault="00B265EE" w:rsidP="00B265EE">
            <w:pPr>
              <w:pStyle w:val="ListParagraph"/>
              <w:numPr>
                <w:ilvl w:val="0"/>
                <w:numId w:val="1"/>
              </w:numPr>
              <w:spacing w:before="120" w:after="120"/>
              <w:ind w:left="420"/>
              <w:jc w:val="both"/>
              <w:rPr>
                <w:rFonts w:ascii="Times New Roman" w:hAnsi="Times New Roman" w:cs="Times New Roman"/>
                <w:b/>
                <w:sz w:val="24"/>
                <w:szCs w:val="24"/>
              </w:rPr>
            </w:pPr>
            <w:r w:rsidRPr="00C367DA">
              <w:rPr>
                <w:rFonts w:ascii="Times New Roman" w:hAnsi="Times New Roman" w:cs="Times New Roman"/>
                <w:b/>
                <w:sz w:val="24"/>
                <w:szCs w:val="24"/>
              </w:rPr>
              <w:t>This form should be used to submit a bid (an offer to purchase) for a Commercial Property being sold by the NHT.</w:t>
            </w:r>
          </w:p>
          <w:p w:rsidR="00B265EE" w:rsidRPr="00C367DA" w:rsidRDefault="00B265EE" w:rsidP="00AE060B">
            <w:pPr>
              <w:pStyle w:val="ListParagraph"/>
              <w:spacing w:after="120"/>
              <w:ind w:left="420"/>
              <w:jc w:val="both"/>
              <w:rPr>
                <w:rFonts w:ascii="Times New Roman" w:hAnsi="Times New Roman" w:cs="Times New Roman"/>
                <w:b/>
                <w:sz w:val="24"/>
                <w:szCs w:val="24"/>
              </w:rPr>
            </w:pPr>
          </w:p>
          <w:p w:rsidR="00B265EE" w:rsidRPr="003C78AF" w:rsidRDefault="00B265EE" w:rsidP="00B265EE">
            <w:pPr>
              <w:pStyle w:val="ListParagraph"/>
              <w:numPr>
                <w:ilvl w:val="0"/>
                <w:numId w:val="1"/>
              </w:numPr>
              <w:spacing w:before="120" w:after="120"/>
              <w:ind w:left="420"/>
              <w:jc w:val="both"/>
              <w:rPr>
                <w:b/>
                <w:sz w:val="20"/>
                <w:szCs w:val="20"/>
              </w:rPr>
            </w:pPr>
            <w:r w:rsidRPr="00C367DA">
              <w:rPr>
                <w:rFonts w:ascii="Times New Roman" w:hAnsi="Times New Roman" w:cs="Times New Roman"/>
                <w:b/>
                <w:sz w:val="24"/>
                <w:szCs w:val="24"/>
              </w:rPr>
              <w:t>COMPLETE FORM IN BLOCK LETTERS. (N.B. Please initial any change made to the completed form)</w:t>
            </w:r>
          </w:p>
        </w:tc>
      </w:tr>
    </w:tbl>
    <w:p w:rsidR="00B265EE" w:rsidRDefault="00B265EE" w:rsidP="00B265EE">
      <w:pPr>
        <w:jc w:val="both"/>
        <w:rPr>
          <w:b/>
          <w:sz w:val="20"/>
          <w:szCs w:val="20"/>
        </w:rPr>
      </w:pPr>
    </w:p>
    <w:tbl>
      <w:tblPr>
        <w:tblStyle w:val="TableGrid"/>
        <w:tblW w:w="10165" w:type="dxa"/>
        <w:tblLook w:val="04A0" w:firstRow="1" w:lastRow="0" w:firstColumn="1" w:lastColumn="0" w:noHBand="0" w:noVBand="1"/>
      </w:tblPr>
      <w:tblGrid>
        <w:gridCol w:w="10165"/>
      </w:tblGrid>
      <w:tr w:rsidR="00B265EE" w:rsidTr="00AE060B">
        <w:tc>
          <w:tcPr>
            <w:tcW w:w="10165" w:type="dxa"/>
          </w:tcPr>
          <w:p w:rsidR="00B265EE" w:rsidRPr="00C367DA" w:rsidRDefault="00B265EE" w:rsidP="00AE060B">
            <w:pPr>
              <w:spacing w:before="120" w:after="120"/>
              <w:rPr>
                <w:rFonts w:ascii="Times New Roman" w:hAnsi="Times New Roman" w:cs="Times New Roman"/>
                <w:b/>
              </w:rPr>
            </w:pPr>
            <w:r w:rsidRPr="00C367DA">
              <w:rPr>
                <w:rFonts w:ascii="Times New Roman" w:hAnsi="Times New Roman" w:cs="Times New Roman"/>
                <w:b/>
              </w:rPr>
              <w:t>YOUR BID WILL BE DISQUALIFIED IF YOU DO NOT COMPLY WITH THESE INSTRUCTIONS</w:t>
            </w:r>
          </w:p>
        </w:tc>
      </w:tr>
    </w:tbl>
    <w:p w:rsidR="00B265EE" w:rsidRDefault="00B265EE" w:rsidP="00B265EE">
      <w:pPr>
        <w:jc w:val="both"/>
        <w:rPr>
          <w:b/>
          <w:sz w:val="20"/>
          <w:szCs w:val="20"/>
        </w:rPr>
      </w:pPr>
    </w:p>
    <w:tbl>
      <w:tblPr>
        <w:tblStyle w:val="TableGrid"/>
        <w:tblW w:w="10165" w:type="dxa"/>
        <w:tblLook w:val="04A0" w:firstRow="1" w:lastRow="0" w:firstColumn="1" w:lastColumn="0" w:noHBand="0" w:noVBand="1"/>
      </w:tblPr>
      <w:tblGrid>
        <w:gridCol w:w="10165"/>
      </w:tblGrid>
      <w:tr w:rsidR="00B265EE" w:rsidTr="00AE060B">
        <w:tc>
          <w:tcPr>
            <w:tcW w:w="10165" w:type="dxa"/>
          </w:tcPr>
          <w:p w:rsidR="00B265EE" w:rsidRPr="00C367DA" w:rsidRDefault="00B265EE" w:rsidP="00AE060B">
            <w:pPr>
              <w:jc w:val="both"/>
              <w:rPr>
                <w:rFonts w:ascii="Times New Roman" w:hAnsi="Times New Roman" w:cs="Times New Roman"/>
              </w:rPr>
            </w:pPr>
            <w:r w:rsidRPr="00C367DA">
              <w:rPr>
                <w:rFonts w:ascii="Times New Roman" w:hAnsi="Times New Roman" w:cs="Times New Roman"/>
              </w:rPr>
              <w:t xml:space="preserve">PLEASE SUBMIT THE FOLLOWING DOCUMENTS WITH THIS COMPLETED ORIGINAL bid </w:t>
            </w:r>
          </w:p>
          <w:p w:rsidR="00B265EE" w:rsidRPr="00C367DA" w:rsidRDefault="00B265EE" w:rsidP="00AE060B">
            <w:pPr>
              <w:jc w:val="both"/>
              <w:rPr>
                <w:rFonts w:ascii="Times New Roman" w:hAnsi="Times New Roman" w:cs="Times New Roman"/>
              </w:rPr>
            </w:pPr>
            <w:r w:rsidRPr="00C367DA">
              <w:rPr>
                <w:rFonts w:ascii="Times New Roman" w:hAnsi="Times New Roman" w:cs="Times New Roman"/>
              </w:rPr>
              <w:t>LETTER</w:t>
            </w:r>
          </w:p>
          <w:p w:rsidR="00B265EE" w:rsidRDefault="00B265EE" w:rsidP="00AE060B">
            <w:pPr>
              <w:jc w:val="both"/>
              <w:rPr>
                <w:rFonts w:ascii="Times New Roman" w:hAnsi="Times New Roman" w:cs="Times New Roman"/>
                <w:b/>
              </w:rPr>
            </w:pPr>
          </w:p>
          <w:p w:rsidR="00B265EE" w:rsidRPr="00C367DA" w:rsidRDefault="00B265EE" w:rsidP="00B265EE">
            <w:pPr>
              <w:pStyle w:val="ListParagraph"/>
              <w:numPr>
                <w:ilvl w:val="0"/>
                <w:numId w:val="2"/>
              </w:numPr>
              <w:spacing w:after="120"/>
              <w:jc w:val="both"/>
              <w:rPr>
                <w:rFonts w:ascii="Times New Roman" w:hAnsi="Times New Roman" w:cs="Times New Roman"/>
                <w:sz w:val="24"/>
                <w:szCs w:val="24"/>
              </w:rPr>
            </w:pPr>
            <w:r w:rsidRPr="00C367DA">
              <w:rPr>
                <w:rFonts w:ascii="Times New Roman" w:hAnsi="Times New Roman" w:cs="Times New Roman"/>
                <w:sz w:val="24"/>
                <w:szCs w:val="24"/>
              </w:rPr>
              <w:t xml:space="preserve">Statement or letter from financial institution, NOT OLDER THAN SIX MONTHS, stating the: </w:t>
            </w:r>
          </w:p>
          <w:p w:rsidR="00B265EE" w:rsidRPr="00C367DA" w:rsidRDefault="00B265EE" w:rsidP="00B265EE">
            <w:pPr>
              <w:pStyle w:val="ListParagraph"/>
              <w:numPr>
                <w:ilvl w:val="1"/>
                <w:numId w:val="2"/>
              </w:numPr>
              <w:spacing w:before="120"/>
              <w:jc w:val="both"/>
              <w:rPr>
                <w:rFonts w:ascii="Times New Roman" w:hAnsi="Times New Roman" w:cs="Times New Roman"/>
                <w:sz w:val="24"/>
                <w:szCs w:val="24"/>
              </w:rPr>
            </w:pPr>
            <w:r w:rsidRPr="00C367DA">
              <w:rPr>
                <w:rFonts w:ascii="Times New Roman" w:hAnsi="Times New Roman" w:cs="Times New Roman"/>
                <w:sz w:val="24"/>
                <w:szCs w:val="24"/>
              </w:rPr>
              <w:t>Proposer’s name</w:t>
            </w:r>
          </w:p>
          <w:p w:rsidR="00B265EE" w:rsidRPr="00C367DA" w:rsidRDefault="00B265EE" w:rsidP="00B265EE">
            <w:pPr>
              <w:pStyle w:val="ListParagraph"/>
              <w:numPr>
                <w:ilvl w:val="1"/>
                <w:numId w:val="2"/>
              </w:numPr>
              <w:spacing w:before="120"/>
              <w:jc w:val="both"/>
              <w:rPr>
                <w:rFonts w:ascii="Times New Roman" w:hAnsi="Times New Roman" w:cs="Times New Roman"/>
                <w:sz w:val="24"/>
                <w:szCs w:val="24"/>
              </w:rPr>
            </w:pPr>
            <w:r w:rsidRPr="00C367DA">
              <w:rPr>
                <w:rFonts w:ascii="Times New Roman" w:hAnsi="Times New Roman" w:cs="Times New Roman"/>
                <w:sz w:val="24"/>
                <w:szCs w:val="24"/>
              </w:rPr>
              <w:t xml:space="preserve">Currency of the funds </w:t>
            </w:r>
          </w:p>
          <w:p w:rsidR="00B265EE" w:rsidRDefault="00B265EE" w:rsidP="00B265EE">
            <w:pPr>
              <w:pStyle w:val="ListParagraph"/>
              <w:numPr>
                <w:ilvl w:val="1"/>
                <w:numId w:val="2"/>
              </w:numPr>
              <w:tabs>
                <w:tab w:val="left" w:pos="9751"/>
              </w:tabs>
              <w:spacing w:before="120"/>
              <w:jc w:val="both"/>
              <w:rPr>
                <w:rFonts w:ascii="Times New Roman" w:hAnsi="Times New Roman" w:cs="Times New Roman"/>
                <w:sz w:val="24"/>
                <w:szCs w:val="24"/>
              </w:rPr>
            </w:pPr>
            <w:r w:rsidRPr="00C367DA">
              <w:rPr>
                <w:rFonts w:ascii="Times New Roman" w:hAnsi="Times New Roman" w:cs="Times New Roman"/>
                <w:sz w:val="24"/>
                <w:szCs w:val="24"/>
              </w:rPr>
              <w:t xml:space="preserve">Account balance </w:t>
            </w:r>
          </w:p>
          <w:p w:rsidR="00B265EE" w:rsidRPr="00C367DA" w:rsidRDefault="00B265EE" w:rsidP="00AE060B">
            <w:pPr>
              <w:pStyle w:val="ListParagraph"/>
              <w:tabs>
                <w:tab w:val="left" w:pos="9751"/>
              </w:tabs>
              <w:spacing w:before="120"/>
              <w:ind w:left="1440"/>
              <w:jc w:val="both"/>
              <w:rPr>
                <w:rFonts w:ascii="Times New Roman" w:hAnsi="Times New Roman" w:cs="Times New Roman"/>
                <w:sz w:val="24"/>
                <w:szCs w:val="24"/>
              </w:rPr>
            </w:pPr>
          </w:p>
          <w:p w:rsidR="00B265EE" w:rsidRPr="00C367DA" w:rsidRDefault="00B265EE" w:rsidP="00AE060B">
            <w:pPr>
              <w:jc w:val="both"/>
              <w:rPr>
                <w:rFonts w:ascii="Times New Roman" w:hAnsi="Times New Roman" w:cs="Times New Roman"/>
                <w:b/>
                <w:sz w:val="24"/>
                <w:szCs w:val="24"/>
              </w:rPr>
            </w:pPr>
          </w:p>
          <w:p w:rsidR="00B265EE" w:rsidRPr="00C367DA" w:rsidRDefault="00B265EE" w:rsidP="00AE060B">
            <w:pPr>
              <w:jc w:val="both"/>
              <w:rPr>
                <w:rFonts w:ascii="Times New Roman" w:hAnsi="Times New Roman" w:cs="Times New Roman"/>
                <w:b/>
                <w:sz w:val="24"/>
                <w:szCs w:val="24"/>
              </w:rPr>
            </w:pPr>
            <w:r w:rsidRPr="00C367DA">
              <w:rPr>
                <w:rFonts w:ascii="Times New Roman" w:hAnsi="Times New Roman" w:cs="Times New Roman"/>
                <w:b/>
                <w:sz w:val="24"/>
                <w:szCs w:val="24"/>
              </w:rPr>
              <w:t xml:space="preserve">Please </w:t>
            </w:r>
            <w:r>
              <w:rPr>
                <w:rFonts w:ascii="Times New Roman" w:hAnsi="Times New Roman" w:cs="Times New Roman"/>
                <w:b/>
                <w:sz w:val="24"/>
                <w:szCs w:val="24"/>
              </w:rPr>
              <w:t>N</w:t>
            </w:r>
            <w:r w:rsidRPr="00C367DA">
              <w:rPr>
                <w:rFonts w:ascii="Times New Roman" w:hAnsi="Times New Roman" w:cs="Times New Roman"/>
                <w:b/>
                <w:sz w:val="24"/>
                <w:szCs w:val="24"/>
              </w:rPr>
              <w:t>ote that the account balance must be able to cover the following:</w:t>
            </w:r>
          </w:p>
          <w:p w:rsidR="00B265EE" w:rsidRPr="00C367DA" w:rsidRDefault="00B265EE" w:rsidP="00B265EE">
            <w:pPr>
              <w:pStyle w:val="ListParagraph"/>
              <w:numPr>
                <w:ilvl w:val="0"/>
                <w:numId w:val="3"/>
              </w:numPr>
              <w:spacing w:before="120"/>
              <w:ind w:hanging="120"/>
              <w:jc w:val="both"/>
              <w:rPr>
                <w:rFonts w:ascii="Times New Roman" w:hAnsi="Times New Roman" w:cs="Times New Roman"/>
                <w:sz w:val="24"/>
                <w:szCs w:val="24"/>
              </w:rPr>
            </w:pPr>
            <w:r w:rsidRPr="00C367DA">
              <w:rPr>
                <w:rFonts w:ascii="Times New Roman" w:hAnsi="Times New Roman" w:cs="Times New Roman"/>
                <w:sz w:val="24"/>
                <w:szCs w:val="24"/>
              </w:rPr>
              <w:t>Required deposit - (the minimum deposit is 15% of the purchase price proposed)</w:t>
            </w:r>
          </w:p>
          <w:p w:rsidR="00B265EE" w:rsidRPr="00C367DA" w:rsidRDefault="00B265EE" w:rsidP="00B265EE">
            <w:pPr>
              <w:pStyle w:val="ListParagraph"/>
              <w:numPr>
                <w:ilvl w:val="0"/>
                <w:numId w:val="3"/>
              </w:numPr>
              <w:spacing w:before="120"/>
              <w:ind w:hanging="120"/>
              <w:jc w:val="both"/>
              <w:rPr>
                <w:rFonts w:ascii="Times New Roman" w:hAnsi="Times New Roman" w:cs="Times New Roman"/>
                <w:sz w:val="24"/>
                <w:szCs w:val="24"/>
              </w:rPr>
            </w:pPr>
            <w:r w:rsidRPr="00C367DA">
              <w:rPr>
                <w:rFonts w:ascii="Times New Roman" w:hAnsi="Times New Roman" w:cs="Times New Roman"/>
                <w:sz w:val="24"/>
                <w:szCs w:val="24"/>
              </w:rPr>
              <w:t xml:space="preserve">Related costs - (estimated at 3% of the </w:t>
            </w:r>
            <w:r>
              <w:rPr>
                <w:rFonts w:ascii="Times New Roman" w:hAnsi="Times New Roman" w:cs="Times New Roman"/>
                <w:sz w:val="24"/>
                <w:szCs w:val="24"/>
              </w:rPr>
              <w:t>proposed</w:t>
            </w:r>
            <w:r w:rsidRPr="00C367DA">
              <w:rPr>
                <w:rFonts w:ascii="Times New Roman" w:hAnsi="Times New Roman" w:cs="Times New Roman"/>
                <w:sz w:val="24"/>
                <w:szCs w:val="24"/>
              </w:rPr>
              <w:t xml:space="preserve"> price)</w:t>
            </w:r>
          </w:p>
          <w:p w:rsidR="00B265EE" w:rsidRPr="00C367DA" w:rsidRDefault="00B265EE" w:rsidP="00B265EE">
            <w:pPr>
              <w:pStyle w:val="ListParagraph"/>
              <w:numPr>
                <w:ilvl w:val="0"/>
                <w:numId w:val="3"/>
              </w:numPr>
              <w:spacing w:before="120"/>
              <w:ind w:hanging="120"/>
              <w:jc w:val="both"/>
              <w:rPr>
                <w:rFonts w:ascii="Times New Roman" w:hAnsi="Times New Roman" w:cs="Times New Roman"/>
                <w:sz w:val="24"/>
                <w:szCs w:val="24"/>
              </w:rPr>
            </w:pPr>
            <w:r w:rsidRPr="00C367DA">
              <w:rPr>
                <w:rFonts w:ascii="Times New Roman" w:hAnsi="Times New Roman" w:cs="Times New Roman"/>
                <w:sz w:val="24"/>
                <w:szCs w:val="24"/>
              </w:rPr>
              <w:t xml:space="preserve">Balance on the Sale Price. </w:t>
            </w:r>
          </w:p>
          <w:p w:rsidR="00B265EE" w:rsidRPr="00C367DA" w:rsidRDefault="00B265EE" w:rsidP="00AE060B">
            <w:pPr>
              <w:jc w:val="both"/>
              <w:rPr>
                <w:rFonts w:ascii="Times New Roman" w:hAnsi="Times New Roman" w:cs="Times New Roman"/>
                <w:b/>
                <w:sz w:val="24"/>
                <w:szCs w:val="24"/>
              </w:rPr>
            </w:pPr>
          </w:p>
          <w:p w:rsidR="00B265EE" w:rsidRPr="00C367DA" w:rsidRDefault="00B265EE" w:rsidP="00AE060B">
            <w:pPr>
              <w:spacing w:after="120"/>
              <w:jc w:val="both"/>
              <w:rPr>
                <w:rFonts w:ascii="Times New Roman" w:hAnsi="Times New Roman" w:cs="Times New Roman"/>
                <w:sz w:val="24"/>
                <w:szCs w:val="24"/>
              </w:rPr>
            </w:pPr>
            <w:r w:rsidRPr="00C367DA">
              <w:rPr>
                <w:rFonts w:ascii="Times New Roman" w:hAnsi="Times New Roman" w:cs="Times New Roman"/>
                <w:sz w:val="24"/>
                <w:szCs w:val="24"/>
              </w:rPr>
              <w:t>If any portion of the bid amount will be covered by a mortgage. please submit:</w:t>
            </w:r>
          </w:p>
          <w:p w:rsidR="00B265EE" w:rsidRPr="00C367DA" w:rsidRDefault="00B265EE" w:rsidP="00B265EE">
            <w:pPr>
              <w:pStyle w:val="ListParagraph"/>
              <w:numPr>
                <w:ilvl w:val="0"/>
                <w:numId w:val="2"/>
              </w:numPr>
              <w:jc w:val="both"/>
              <w:rPr>
                <w:rFonts w:ascii="Times New Roman" w:hAnsi="Times New Roman" w:cs="Times New Roman"/>
              </w:rPr>
            </w:pPr>
            <w:r w:rsidRPr="00C367DA">
              <w:rPr>
                <w:rFonts w:ascii="Times New Roman" w:hAnsi="Times New Roman" w:cs="Times New Roman"/>
                <w:sz w:val="24"/>
                <w:szCs w:val="24"/>
              </w:rPr>
              <w:t>THE ORIGINAL: Mortgage pre-approval letter from a financial institution</w:t>
            </w:r>
            <w:r>
              <w:rPr>
                <w:rFonts w:ascii="Times New Roman" w:hAnsi="Times New Roman" w:cs="Times New Roman"/>
                <w:sz w:val="24"/>
                <w:szCs w:val="24"/>
              </w:rPr>
              <w:t xml:space="preserve"> </w:t>
            </w:r>
            <w:r w:rsidRPr="00C367DA">
              <w:rPr>
                <w:rFonts w:ascii="Times New Roman" w:hAnsi="Times New Roman" w:cs="Times New Roman"/>
                <w:sz w:val="24"/>
                <w:szCs w:val="24"/>
              </w:rPr>
              <w:t>NOT OLDER THAN SIX MONTHS</w:t>
            </w:r>
          </w:p>
          <w:p w:rsidR="00B265EE" w:rsidRPr="00C367DA" w:rsidRDefault="00B265EE" w:rsidP="00AE060B">
            <w:pPr>
              <w:ind w:left="360"/>
              <w:jc w:val="both"/>
              <w:rPr>
                <w:rFonts w:ascii="Times New Roman" w:hAnsi="Times New Roman" w:cs="Times New Roman"/>
              </w:rPr>
            </w:pPr>
          </w:p>
        </w:tc>
      </w:tr>
      <w:tr w:rsidR="00B265EE" w:rsidRPr="00C367DA" w:rsidTr="00AE060B">
        <w:tc>
          <w:tcPr>
            <w:tcW w:w="10165" w:type="dxa"/>
          </w:tcPr>
          <w:p w:rsidR="00B265EE" w:rsidRPr="00C367DA" w:rsidRDefault="00B265EE" w:rsidP="00AE060B">
            <w:pPr>
              <w:rPr>
                <w:rFonts w:ascii="Times New Roman" w:hAnsi="Times New Roman" w:cs="Times New Roman"/>
                <w:sz w:val="24"/>
                <w:szCs w:val="24"/>
              </w:rPr>
            </w:pPr>
          </w:p>
          <w:p w:rsidR="00B265EE" w:rsidRPr="003C78AF" w:rsidRDefault="00B265EE" w:rsidP="00AE060B">
            <w:pPr>
              <w:rPr>
                <w:rFonts w:ascii="Times New Roman" w:hAnsi="Times New Roman" w:cs="Times New Roman"/>
                <w:b/>
                <w:sz w:val="24"/>
                <w:szCs w:val="24"/>
              </w:rPr>
            </w:pPr>
            <w:r w:rsidRPr="003C78AF">
              <w:rPr>
                <w:rFonts w:ascii="Times New Roman" w:hAnsi="Times New Roman" w:cs="Times New Roman"/>
                <w:b/>
                <w:sz w:val="24"/>
                <w:szCs w:val="24"/>
              </w:rPr>
              <w:t xml:space="preserve">NOTE: The following persons are </w:t>
            </w:r>
            <w:r w:rsidRPr="003C78AF">
              <w:rPr>
                <w:rFonts w:ascii="Times New Roman" w:hAnsi="Times New Roman" w:cs="Times New Roman"/>
                <w:b/>
                <w:sz w:val="24"/>
                <w:szCs w:val="24"/>
                <w:u w:val="single"/>
              </w:rPr>
              <w:t>not allowed</w:t>
            </w:r>
            <w:r w:rsidRPr="003C78AF">
              <w:rPr>
                <w:rFonts w:ascii="Times New Roman" w:hAnsi="Times New Roman" w:cs="Times New Roman"/>
                <w:b/>
                <w:sz w:val="24"/>
                <w:szCs w:val="24"/>
              </w:rPr>
              <w:t xml:space="preserve"> to bid for Commercial property sold by the NHT:</w:t>
            </w:r>
          </w:p>
          <w:p w:rsidR="00B265EE" w:rsidRDefault="00B265EE" w:rsidP="00B265EE">
            <w:pPr>
              <w:pStyle w:val="ListParagraph"/>
              <w:numPr>
                <w:ilvl w:val="0"/>
                <w:numId w:val="4"/>
              </w:numPr>
              <w:spacing w:before="120" w:after="120"/>
              <w:rPr>
                <w:rFonts w:ascii="Times New Roman" w:hAnsi="Times New Roman" w:cs="Times New Roman"/>
                <w:sz w:val="24"/>
                <w:szCs w:val="24"/>
              </w:rPr>
            </w:pPr>
            <w:r>
              <w:rPr>
                <w:rFonts w:ascii="Times New Roman" w:hAnsi="Times New Roman" w:cs="Times New Roman"/>
                <w:sz w:val="24"/>
                <w:szCs w:val="24"/>
              </w:rPr>
              <w:t>NHT s</w:t>
            </w:r>
            <w:r w:rsidRPr="003C78AF">
              <w:rPr>
                <w:rFonts w:ascii="Times New Roman" w:hAnsi="Times New Roman" w:cs="Times New Roman"/>
                <w:sz w:val="24"/>
                <w:szCs w:val="24"/>
              </w:rPr>
              <w:t>taff members,</w:t>
            </w:r>
            <w:r>
              <w:rPr>
                <w:rFonts w:ascii="Times New Roman" w:hAnsi="Times New Roman" w:cs="Times New Roman"/>
                <w:sz w:val="24"/>
                <w:szCs w:val="24"/>
              </w:rPr>
              <w:t xml:space="preserve"> their spouses or </w:t>
            </w:r>
            <w:r w:rsidRPr="003C78AF">
              <w:rPr>
                <w:rFonts w:ascii="Times New Roman" w:hAnsi="Times New Roman" w:cs="Times New Roman"/>
                <w:sz w:val="24"/>
                <w:szCs w:val="24"/>
              </w:rPr>
              <w:t xml:space="preserve">extended family members of </w:t>
            </w:r>
            <w:r>
              <w:rPr>
                <w:rFonts w:ascii="Times New Roman" w:hAnsi="Times New Roman" w:cs="Times New Roman"/>
                <w:sz w:val="24"/>
                <w:szCs w:val="24"/>
              </w:rPr>
              <w:t xml:space="preserve">NHT </w:t>
            </w:r>
            <w:r w:rsidRPr="003C78AF">
              <w:rPr>
                <w:rFonts w:ascii="Times New Roman" w:hAnsi="Times New Roman" w:cs="Times New Roman"/>
                <w:sz w:val="24"/>
                <w:szCs w:val="24"/>
              </w:rPr>
              <w:t xml:space="preserve">staff </w:t>
            </w:r>
          </w:p>
          <w:p w:rsidR="00B265EE" w:rsidRDefault="00B265EE" w:rsidP="00B265EE">
            <w:pPr>
              <w:pStyle w:val="ListParagraph"/>
              <w:numPr>
                <w:ilvl w:val="0"/>
                <w:numId w:val="4"/>
              </w:numPr>
              <w:spacing w:before="120"/>
              <w:rPr>
                <w:rFonts w:ascii="Times New Roman" w:hAnsi="Times New Roman" w:cs="Times New Roman"/>
                <w:sz w:val="24"/>
                <w:szCs w:val="24"/>
              </w:rPr>
            </w:pPr>
            <w:r w:rsidRPr="00E3790F">
              <w:rPr>
                <w:rFonts w:ascii="Times New Roman" w:hAnsi="Times New Roman" w:cs="Times New Roman"/>
                <w:sz w:val="24"/>
                <w:szCs w:val="24"/>
              </w:rPr>
              <w:t xml:space="preserve">NHT Board members, </w:t>
            </w:r>
            <w:r>
              <w:rPr>
                <w:rFonts w:ascii="Times New Roman" w:hAnsi="Times New Roman" w:cs="Times New Roman"/>
                <w:sz w:val="24"/>
                <w:szCs w:val="24"/>
              </w:rPr>
              <w:t xml:space="preserve">their </w:t>
            </w:r>
            <w:r w:rsidRPr="00E3790F">
              <w:rPr>
                <w:rFonts w:ascii="Times New Roman" w:hAnsi="Times New Roman" w:cs="Times New Roman"/>
                <w:sz w:val="24"/>
                <w:szCs w:val="24"/>
              </w:rPr>
              <w:t>spouses or extended family members of the NHT Board</w:t>
            </w:r>
          </w:p>
          <w:p w:rsidR="00B265EE" w:rsidRPr="00E3790F" w:rsidRDefault="00B265EE" w:rsidP="00B265EE">
            <w:pPr>
              <w:pStyle w:val="ListParagraph"/>
              <w:numPr>
                <w:ilvl w:val="0"/>
                <w:numId w:val="4"/>
              </w:numPr>
              <w:spacing w:before="120"/>
              <w:rPr>
                <w:rFonts w:ascii="Times New Roman" w:hAnsi="Times New Roman" w:cs="Times New Roman"/>
                <w:sz w:val="24"/>
                <w:szCs w:val="24"/>
              </w:rPr>
            </w:pPr>
            <w:r w:rsidRPr="00E3790F">
              <w:rPr>
                <w:rFonts w:ascii="Times New Roman" w:hAnsi="Times New Roman" w:cs="Times New Roman"/>
                <w:sz w:val="24"/>
                <w:szCs w:val="24"/>
              </w:rPr>
              <w:t xml:space="preserve">Staff </w:t>
            </w:r>
            <w:r>
              <w:rPr>
                <w:rFonts w:ascii="Times New Roman" w:hAnsi="Times New Roman" w:cs="Times New Roman"/>
                <w:sz w:val="24"/>
                <w:szCs w:val="24"/>
              </w:rPr>
              <w:t xml:space="preserve">of contracted external agencies, their spouses and extended family </w:t>
            </w:r>
          </w:p>
          <w:p w:rsidR="00B265EE" w:rsidRPr="003C78AF" w:rsidRDefault="00B265EE" w:rsidP="00AE060B">
            <w:pPr>
              <w:rPr>
                <w:rFonts w:ascii="Times New Roman" w:hAnsi="Times New Roman" w:cs="Times New Roman"/>
                <w:sz w:val="24"/>
                <w:szCs w:val="24"/>
              </w:rPr>
            </w:pPr>
          </w:p>
        </w:tc>
      </w:tr>
    </w:tbl>
    <w:p w:rsidR="00B265EE" w:rsidRDefault="00B265EE" w:rsidP="00B265EE">
      <w:pPr>
        <w:rPr>
          <w:rFonts w:ascii="Times New Roman" w:hAnsi="Times New Roman" w:cs="Times New Roman"/>
          <w:b/>
          <w:sz w:val="24"/>
          <w:szCs w:val="24"/>
        </w:rPr>
      </w:pPr>
    </w:p>
    <w:p w:rsidR="00B265EE" w:rsidRDefault="00B265EE" w:rsidP="00B265EE">
      <w:pPr>
        <w:rPr>
          <w:rFonts w:ascii="Times New Roman" w:hAnsi="Times New Roman" w:cs="Times New Roman"/>
          <w:b/>
          <w:sz w:val="24"/>
          <w:szCs w:val="24"/>
        </w:rPr>
      </w:pPr>
    </w:p>
    <w:p w:rsidR="00B265EE" w:rsidRDefault="00B265EE" w:rsidP="00B265EE">
      <w:pPr>
        <w:rPr>
          <w:rFonts w:ascii="Times New Roman" w:hAnsi="Times New Roman" w:cs="Times New Roman"/>
          <w:b/>
          <w:sz w:val="24"/>
          <w:szCs w:val="24"/>
        </w:rPr>
      </w:pPr>
    </w:p>
    <w:p w:rsidR="0001140D" w:rsidRDefault="0001140D" w:rsidP="00B265EE">
      <w:pPr>
        <w:rPr>
          <w:rFonts w:ascii="Times New Roman" w:hAnsi="Times New Roman" w:cs="Times New Roman"/>
          <w:b/>
          <w:sz w:val="24"/>
          <w:szCs w:val="24"/>
        </w:rPr>
      </w:pPr>
    </w:p>
    <w:p w:rsidR="006157A8" w:rsidRDefault="006157A8" w:rsidP="00B265EE">
      <w:pPr>
        <w:rPr>
          <w:rFonts w:ascii="Times New Roman" w:hAnsi="Times New Roman" w:cs="Times New Roman"/>
          <w:b/>
          <w:sz w:val="24"/>
          <w:szCs w:val="24"/>
        </w:rPr>
      </w:pPr>
    </w:p>
    <w:p w:rsidR="001B6A54" w:rsidRPr="001B6A54" w:rsidRDefault="001B6A54" w:rsidP="001B6A54">
      <w:pPr>
        <w:jc w:val="center"/>
        <w:rPr>
          <w:rFonts w:ascii="Times New Roman" w:hAnsi="Times New Roman" w:cs="Times New Roman"/>
          <w:b/>
          <w:u w:val="single"/>
        </w:rPr>
      </w:pPr>
      <w:r w:rsidRPr="001B6A54">
        <w:rPr>
          <w:rFonts w:ascii="Times New Roman" w:hAnsi="Times New Roman" w:cs="Times New Roman"/>
          <w:b/>
          <w:u w:val="single"/>
        </w:rPr>
        <w:lastRenderedPageBreak/>
        <w:t>COMMERCIAL PROPERTY BID FORM</w:t>
      </w:r>
    </w:p>
    <w:p w:rsidR="00B265EE" w:rsidRPr="002B2F98" w:rsidRDefault="00B265EE" w:rsidP="00B265EE">
      <w:pPr>
        <w:jc w:val="both"/>
        <w:rPr>
          <w:rFonts w:ascii="Times New Roman" w:hAnsi="Times New Roman" w:cs="Times New Roman"/>
          <w:b/>
          <w:sz w:val="20"/>
          <w:szCs w:val="20"/>
        </w:rPr>
      </w:pPr>
      <w:r w:rsidRPr="003C78AF">
        <w:rPr>
          <w:rFonts w:ascii="Times New Roman" w:hAnsi="Times New Roman" w:cs="Times New Roman"/>
          <w:b/>
        </w:rPr>
        <w:t>COMPLETE FORM IN BLOCK LETTERS. (</w:t>
      </w:r>
      <w:r w:rsidRPr="002B2F98">
        <w:rPr>
          <w:rFonts w:ascii="Times New Roman" w:hAnsi="Times New Roman" w:cs="Times New Roman"/>
          <w:b/>
          <w:sz w:val="20"/>
          <w:szCs w:val="20"/>
        </w:rPr>
        <w:t>N.B. Please initial any change made to the completed form).</w:t>
      </w:r>
    </w:p>
    <w:p w:rsidR="00B265EE" w:rsidRPr="003C78AF" w:rsidRDefault="00B265EE" w:rsidP="001B6A54">
      <w:pPr>
        <w:jc w:val="both"/>
        <w:rPr>
          <w:rFonts w:ascii="Times New Roman" w:hAnsi="Times New Roman" w:cs="Times New Roman"/>
          <w:sz w:val="24"/>
          <w:szCs w:val="24"/>
        </w:rPr>
      </w:pPr>
      <w:r w:rsidRPr="003C78AF">
        <w:rPr>
          <w:rFonts w:ascii="Times New Roman" w:hAnsi="Times New Roman" w:cs="Times New Roman"/>
          <w:sz w:val="24"/>
          <w:szCs w:val="24"/>
        </w:rPr>
        <w:t>Date__________________</w:t>
      </w:r>
      <w:r w:rsidR="001B6A54">
        <w:rPr>
          <w:rFonts w:ascii="Times New Roman" w:hAnsi="Times New Roman" w:cs="Times New Roman"/>
          <w:sz w:val="24"/>
          <w:szCs w:val="24"/>
        </w:rPr>
        <w:t xml:space="preserve">                                                     </w:t>
      </w:r>
      <w:r>
        <w:rPr>
          <w:rFonts w:ascii="Times New Roman" w:hAnsi="Times New Roman" w:cs="Times New Roman"/>
          <w:sz w:val="24"/>
          <w:szCs w:val="24"/>
        </w:rPr>
        <w:t>BIDDERS INFORMATION</w:t>
      </w:r>
    </w:p>
    <w:tbl>
      <w:tblPr>
        <w:tblStyle w:val="TableGrid"/>
        <w:tblW w:w="0" w:type="auto"/>
        <w:tblLook w:val="04A0" w:firstRow="1" w:lastRow="0" w:firstColumn="1" w:lastColumn="0" w:noHBand="0" w:noVBand="1"/>
      </w:tblPr>
      <w:tblGrid>
        <w:gridCol w:w="4057"/>
        <w:gridCol w:w="5293"/>
      </w:tblGrid>
      <w:tr w:rsidR="00B265EE" w:rsidTr="00AE060B">
        <w:tc>
          <w:tcPr>
            <w:tcW w:w="4225" w:type="dxa"/>
          </w:tcPr>
          <w:p w:rsidR="00B265EE" w:rsidRDefault="00B265EE" w:rsidP="00B265EE">
            <w:pPr>
              <w:pStyle w:val="ListParagraph"/>
              <w:numPr>
                <w:ilvl w:val="0"/>
                <w:numId w:val="5"/>
              </w:numPr>
              <w:ind w:left="330" w:hanging="330"/>
              <w:rPr>
                <w:rFonts w:ascii="Times New Roman" w:eastAsia="Calibri" w:hAnsi="Times New Roman" w:cs="Times New Roman"/>
                <w:sz w:val="24"/>
                <w:szCs w:val="24"/>
              </w:rPr>
            </w:pPr>
            <w:r w:rsidRPr="003C78AF">
              <w:rPr>
                <w:rFonts w:ascii="Times New Roman" w:eastAsia="Calibri" w:hAnsi="Times New Roman" w:cs="Times New Roman"/>
                <w:sz w:val="24"/>
                <w:szCs w:val="24"/>
              </w:rPr>
              <w:t>Bidder’s name and mailing address</w:t>
            </w:r>
          </w:p>
          <w:p w:rsidR="00B265EE" w:rsidRDefault="00B265EE" w:rsidP="00AE060B">
            <w:pPr>
              <w:pStyle w:val="ListParagraph"/>
              <w:ind w:left="330"/>
              <w:rPr>
                <w:rFonts w:ascii="Times New Roman" w:eastAsia="Calibri" w:hAnsi="Times New Roman" w:cs="Times New Roman"/>
                <w:sz w:val="24"/>
                <w:szCs w:val="24"/>
              </w:rPr>
            </w:pPr>
          </w:p>
          <w:p w:rsidR="00B265EE" w:rsidRDefault="00B265EE" w:rsidP="00AE060B">
            <w:pPr>
              <w:pStyle w:val="ListParagraph"/>
              <w:ind w:left="330"/>
              <w:rPr>
                <w:rFonts w:ascii="Times New Roman" w:eastAsia="Calibri" w:hAnsi="Times New Roman" w:cs="Times New Roman"/>
                <w:sz w:val="24"/>
                <w:szCs w:val="24"/>
              </w:rPr>
            </w:pPr>
          </w:p>
          <w:p w:rsidR="00B265EE" w:rsidRPr="003C78AF" w:rsidRDefault="00B265EE" w:rsidP="00AE060B">
            <w:pPr>
              <w:pStyle w:val="ListParagraph"/>
              <w:ind w:left="330"/>
              <w:rPr>
                <w:rFonts w:ascii="Times New Roman" w:eastAsia="Calibri" w:hAnsi="Times New Roman" w:cs="Times New Roman"/>
                <w:sz w:val="24"/>
                <w:szCs w:val="24"/>
              </w:rPr>
            </w:pPr>
          </w:p>
        </w:tc>
        <w:tc>
          <w:tcPr>
            <w:tcW w:w="5755" w:type="dxa"/>
          </w:tcPr>
          <w:p w:rsidR="00B265EE" w:rsidRDefault="00B265EE" w:rsidP="00AE060B">
            <w:pPr>
              <w:jc w:val="both"/>
              <w:rPr>
                <w:rFonts w:ascii="Times New Roman" w:hAnsi="Times New Roman" w:cs="Times New Roman"/>
              </w:rPr>
            </w:pPr>
          </w:p>
        </w:tc>
      </w:tr>
      <w:tr w:rsidR="00B265EE" w:rsidTr="00AE060B">
        <w:tc>
          <w:tcPr>
            <w:tcW w:w="4225" w:type="dxa"/>
          </w:tcPr>
          <w:p w:rsidR="00B265EE" w:rsidRPr="00634A8F" w:rsidRDefault="00B265EE" w:rsidP="00B265EE">
            <w:pPr>
              <w:pStyle w:val="ListParagraph"/>
              <w:numPr>
                <w:ilvl w:val="0"/>
                <w:numId w:val="5"/>
              </w:numPr>
              <w:ind w:left="330" w:hanging="330"/>
              <w:rPr>
                <w:rFonts w:ascii="Tw Cen MT" w:eastAsia="Calibri" w:hAnsi="Tw Cen MT"/>
                <w:sz w:val="23"/>
                <w:szCs w:val="23"/>
              </w:rPr>
            </w:pPr>
            <w:r>
              <w:rPr>
                <w:rFonts w:ascii="Times New Roman" w:eastAsia="Calibri" w:hAnsi="Times New Roman" w:cs="Times New Roman"/>
                <w:sz w:val="24"/>
                <w:szCs w:val="24"/>
              </w:rPr>
              <w:t>Bidder’s</w:t>
            </w:r>
            <w:r w:rsidRPr="00634A8F">
              <w:rPr>
                <w:rFonts w:ascii="Times New Roman" w:eastAsia="Calibri" w:hAnsi="Times New Roman" w:cs="Times New Roman"/>
                <w:sz w:val="24"/>
                <w:szCs w:val="24"/>
              </w:rPr>
              <w:t xml:space="preserve"> current legal status (e.g., corporation, limited liability company, partnership, or sole-proprietorship/ self-employed</w:t>
            </w:r>
            <w:r w:rsidRPr="00634A8F">
              <w:rPr>
                <w:rFonts w:ascii="Tw Cen MT" w:eastAsia="Calibri" w:hAnsi="Tw Cen MT"/>
                <w:sz w:val="23"/>
                <w:szCs w:val="23"/>
              </w:rPr>
              <w:t>)</w:t>
            </w:r>
          </w:p>
          <w:p w:rsidR="00B265EE" w:rsidRDefault="00B265EE" w:rsidP="00AE060B">
            <w:pPr>
              <w:jc w:val="both"/>
              <w:rPr>
                <w:rFonts w:ascii="Times New Roman" w:hAnsi="Times New Roman" w:cs="Times New Roman"/>
              </w:rPr>
            </w:pPr>
          </w:p>
        </w:tc>
        <w:tc>
          <w:tcPr>
            <w:tcW w:w="5755" w:type="dxa"/>
          </w:tcPr>
          <w:p w:rsidR="00B265EE" w:rsidRDefault="00B265EE" w:rsidP="00AE060B">
            <w:pPr>
              <w:jc w:val="both"/>
              <w:rPr>
                <w:rFonts w:ascii="Times New Roman" w:hAnsi="Times New Roman" w:cs="Times New Roman"/>
              </w:rPr>
            </w:pPr>
          </w:p>
        </w:tc>
      </w:tr>
      <w:tr w:rsidR="00B265EE" w:rsidTr="00AE060B">
        <w:tc>
          <w:tcPr>
            <w:tcW w:w="4225" w:type="dxa"/>
          </w:tcPr>
          <w:p w:rsidR="00B265EE" w:rsidRPr="003C78AF" w:rsidRDefault="00B265EE" w:rsidP="00B265EE">
            <w:pPr>
              <w:pStyle w:val="ListParagraph"/>
              <w:numPr>
                <w:ilvl w:val="0"/>
                <w:numId w:val="5"/>
              </w:numPr>
              <w:ind w:left="330" w:hanging="330"/>
              <w:rPr>
                <w:rFonts w:ascii="Times New Roman" w:eastAsia="Calibri" w:hAnsi="Times New Roman" w:cs="Times New Roman"/>
                <w:sz w:val="24"/>
                <w:szCs w:val="24"/>
              </w:rPr>
            </w:pPr>
            <w:r w:rsidRPr="00634A8F">
              <w:rPr>
                <w:rFonts w:ascii="Times New Roman" w:eastAsia="Calibri" w:hAnsi="Times New Roman" w:cs="Times New Roman"/>
                <w:sz w:val="24"/>
                <w:szCs w:val="24"/>
              </w:rPr>
              <w:t>Bidders Taxpayer Registration Number (TRN)</w:t>
            </w:r>
          </w:p>
        </w:tc>
        <w:tc>
          <w:tcPr>
            <w:tcW w:w="5755" w:type="dxa"/>
          </w:tcPr>
          <w:p w:rsidR="00B265EE" w:rsidRDefault="00B265EE" w:rsidP="00AE060B">
            <w:pPr>
              <w:jc w:val="both"/>
              <w:rPr>
                <w:rFonts w:ascii="Times New Roman" w:hAnsi="Times New Roman" w:cs="Times New Roman"/>
              </w:rPr>
            </w:pPr>
          </w:p>
        </w:tc>
      </w:tr>
      <w:tr w:rsidR="00B265EE" w:rsidTr="00AE060B">
        <w:tc>
          <w:tcPr>
            <w:tcW w:w="4225" w:type="dxa"/>
          </w:tcPr>
          <w:p w:rsidR="006157A8" w:rsidRPr="005012EB" w:rsidRDefault="006157A8" w:rsidP="006157A8">
            <w:pPr>
              <w:pStyle w:val="ListParagraph"/>
              <w:numPr>
                <w:ilvl w:val="0"/>
                <w:numId w:val="5"/>
              </w:numPr>
              <w:ind w:left="330" w:hanging="330"/>
              <w:rPr>
                <w:rFonts w:ascii="Times New Roman" w:hAnsi="Times New Roman" w:cs="Times New Roman"/>
                <w:sz w:val="24"/>
                <w:szCs w:val="24"/>
              </w:rPr>
            </w:pPr>
            <w:r w:rsidRPr="005012EB">
              <w:rPr>
                <w:rFonts w:ascii="Times New Roman" w:eastAsia="Calibri" w:hAnsi="Times New Roman" w:cs="Times New Roman"/>
                <w:sz w:val="24"/>
                <w:szCs w:val="24"/>
              </w:rPr>
              <w:t>If Bidder is a corporation, limited liability company or partnership:</w:t>
            </w:r>
          </w:p>
          <w:p w:rsidR="006157A8" w:rsidRPr="005012EB" w:rsidRDefault="006157A8" w:rsidP="006157A8">
            <w:pPr>
              <w:pStyle w:val="ListParagraph"/>
              <w:numPr>
                <w:ilvl w:val="0"/>
                <w:numId w:val="6"/>
              </w:numPr>
              <w:rPr>
                <w:rFonts w:ascii="Times New Roman" w:hAnsi="Times New Roman" w:cs="Times New Roman"/>
                <w:sz w:val="24"/>
                <w:szCs w:val="24"/>
              </w:rPr>
            </w:pPr>
            <w:r w:rsidRPr="005012EB">
              <w:rPr>
                <w:rFonts w:ascii="Times New Roman" w:eastAsia="Calibri" w:hAnsi="Times New Roman" w:cs="Times New Roman"/>
                <w:sz w:val="24"/>
                <w:szCs w:val="24"/>
              </w:rPr>
              <w:t>Contact person’s name</w:t>
            </w:r>
          </w:p>
          <w:p w:rsidR="006157A8" w:rsidRPr="005012EB" w:rsidRDefault="006157A8" w:rsidP="006157A8">
            <w:pPr>
              <w:pStyle w:val="ListParagraph"/>
              <w:numPr>
                <w:ilvl w:val="0"/>
                <w:numId w:val="6"/>
              </w:numPr>
              <w:rPr>
                <w:rFonts w:ascii="Times New Roman" w:hAnsi="Times New Roman" w:cs="Times New Roman"/>
                <w:sz w:val="24"/>
                <w:szCs w:val="24"/>
              </w:rPr>
            </w:pPr>
            <w:r>
              <w:rPr>
                <w:rFonts w:ascii="Times New Roman" w:eastAsia="Calibri" w:hAnsi="Times New Roman" w:cs="Times New Roman"/>
                <w:sz w:val="24"/>
                <w:szCs w:val="24"/>
              </w:rPr>
              <w:t>T</w:t>
            </w:r>
            <w:r w:rsidRPr="005012EB">
              <w:rPr>
                <w:rFonts w:ascii="Times New Roman" w:eastAsia="Calibri" w:hAnsi="Times New Roman" w:cs="Times New Roman"/>
                <w:sz w:val="24"/>
                <w:szCs w:val="24"/>
              </w:rPr>
              <w:t>itle</w:t>
            </w:r>
          </w:p>
          <w:p w:rsidR="006157A8" w:rsidRPr="005012EB" w:rsidRDefault="006157A8" w:rsidP="006157A8">
            <w:pPr>
              <w:pStyle w:val="ListParagraph"/>
              <w:numPr>
                <w:ilvl w:val="0"/>
                <w:numId w:val="6"/>
              </w:numPr>
              <w:rPr>
                <w:rFonts w:ascii="Times New Roman" w:hAnsi="Times New Roman" w:cs="Times New Roman"/>
                <w:sz w:val="24"/>
                <w:szCs w:val="24"/>
              </w:rPr>
            </w:pPr>
            <w:r>
              <w:rPr>
                <w:rFonts w:ascii="Times New Roman" w:eastAsia="Calibri" w:hAnsi="Times New Roman" w:cs="Times New Roman"/>
                <w:sz w:val="24"/>
                <w:szCs w:val="24"/>
              </w:rPr>
              <w:t>Tele</w:t>
            </w:r>
            <w:r w:rsidRPr="005012EB">
              <w:rPr>
                <w:rFonts w:ascii="Times New Roman" w:eastAsia="Calibri" w:hAnsi="Times New Roman" w:cs="Times New Roman"/>
                <w:sz w:val="24"/>
                <w:szCs w:val="24"/>
              </w:rPr>
              <w:t>phone number</w:t>
            </w:r>
          </w:p>
          <w:p w:rsidR="006157A8" w:rsidRPr="00397104" w:rsidRDefault="006157A8" w:rsidP="006157A8">
            <w:pPr>
              <w:pStyle w:val="ListParagraph"/>
              <w:numPr>
                <w:ilvl w:val="0"/>
                <w:numId w:val="6"/>
              </w:numPr>
              <w:spacing w:after="120"/>
              <w:rPr>
                <w:rFonts w:ascii="Times New Roman" w:hAnsi="Times New Roman" w:cs="Times New Roman"/>
                <w:sz w:val="24"/>
                <w:szCs w:val="24"/>
              </w:rPr>
            </w:pPr>
            <w:r w:rsidRPr="00634A8F">
              <w:rPr>
                <w:rFonts w:ascii="Times New Roman" w:eastAsia="Calibri" w:hAnsi="Times New Roman" w:cs="Times New Roman"/>
                <w:sz w:val="24"/>
                <w:szCs w:val="24"/>
              </w:rPr>
              <w:t>e-mail address</w:t>
            </w:r>
          </w:p>
          <w:p w:rsidR="00B265EE" w:rsidRPr="003C78AF" w:rsidRDefault="006157A8" w:rsidP="006157A8">
            <w:pPr>
              <w:pStyle w:val="ListParagraph"/>
              <w:numPr>
                <w:ilvl w:val="0"/>
                <w:numId w:val="6"/>
              </w:numPr>
              <w:spacing w:after="120"/>
              <w:rPr>
                <w:rFonts w:ascii="Times New Roman" w:hAnsi="Times New Roman" w:cs="Times New Roman"/>
                <w:sz w:val="24"/>
                <w:szCs w:val="24"/>
              </w:rPr>
            </w:pPr>
            <w:r>
              <w:rPr>
                <w:rFonts w:ascii="Times New Roman" w:hAnsi="Times New Roman" w:cs="Times New Roman"/>
                <w:sz w:val="24"/>
                <w:szCs w:val="24"/>
              </w:rPr>
              <w:t>C</w:t>
            </w:r>
            <w:r w:rsidRPr="00397104">
              <w:rPr>
                <w:rFonts w:ascii="Times New Roman" w:hAnsi="Times New Roman" w:cs="Times New Roman"/>
                <w:sz w:val="24"/>
                <w:szCs w:val="24"/>
              </w:rPr>
              <w:t>opy of a valid Certificate of Incorporation of the company OR Certificate of Registration for partnership</w:t>
            </w:r>
          </w:p>
        </w:tc>
        <w:tc>
          <w:tcPr>
            <w:tcW w:w="5755" w:type="dxa"/>
          </w:tcPr>
          <w:p w:rsidR="00B265EE" w:rsidRDefault="00B265EE" w:rsidP="00AE060B">
            <w:pPr>
              <w:jc w:val="both"/>
              <w:rPr>
                <w:rFonts w:ascii="Times New Roman" w:hAnsi="Times New Roman" w:cs="Times New Roman"/>
              </w:rPr>
            </w:pPr>
          </w:p>
        </w:tc>
      </w:tr>
      <w:tr w:rsidR="00B265EE" w:rsidTr="00AE060B">
        <w:tc>
          <w:tcPr>
            <w:tcW w:w="4225" w:type="dxa"/>
          </w:tcPr>
          <w:p w:rsidR="00B265EE" w:rsidRPr="003C78AF" w:rsidRDefault="00B265EE" w:rsidP="00B265EE">
            <w:pPr>
              <w:pStyle w:val="ListParagraph"/>
              <w:numPr>
                <w:ilvl w:val="0"/>
                <w:numId w:val="5"/>
              </w:numPr>
              <w:ind w:left="330" w:hanging="330"/>
              <w:rPr>
                <w:rFonts w:ascii="Times New Roman" w:hAnsi="Times New Roman" w:cs="Times New Roman"/>
                <w:sz w:val="24"/>
                <w:szCs w:val="24"/>
              </w:rPr>
            </w:pPr>
            <w:r w:rsidRPr="00634A8F">
              <w:rPr>
                <w:rFonts w:ascii="Times New Roman" w:hAnsi="Times New Roman" w:cs="Times New Roman"/>
                <w:sz w:val="24"/>
                <w:szCs w:val="24"/>
              </w:rPr>
              <w:t>Signature of Bidder (if Bidder is an entity, the signature and title of the individual authorized to sign on such entity’s behalf).</w:t>
            </w:r>
          </w:p>
        </w:tc>
        <w:tc>
          <w:tcPr>
            <w:tcW w:w="5755" w:type="dxa"/>
          </w:tcPr>
          <w:p w:rsidR="00B265EE" w:rsidRDefault="00B265EE" w:rsidP="00AE060B">
            <w:pPr>
              <w:jc w:val="both"/>
              <w:rPr>
                <w:rFonts w:ascii="Times New Roman" w:hAnsi="Times New Roman" w:cs="Times New Roman"/>
              </w:rPr>
            </w:pPr>
          </w:p>
        </w:tc>
      </w:tr>
      <w:tr w:rsidR="00B265EE" w:rsidTr="00AE060B">
        <w:tc>
          <w:tcPr>
            <w:tcW w:w="9980" w:type="dxa"/>
            <w:gridSpan w:val="2"/>
            <w:shd w:val="clear" w:color="auto" w:fill="D9D9D9" w:themeFill="background1" w:themeFillShade="D9"/>
          </w:tcPr>
          <w:p w:rsidR="00B265EE" w:rsidRPr="00634A8F" w:rsidRDefault="00B265EE" w:rsidP="00AE060B">
            <w:pPr>
              <w:rPr>
                <w:rFonts w:ascii="Times New Roman" w:hAnsi="Times New Roman" w:cs="Times New Roman"/>
              </w:rPr>
            </w:pPr>
            <w:r>
              <w:rPr>
                <w:rFonts w:ascii="Times New Roman" w:hAnsi="Times New Roman" w:cs="Times New Roman"/>
              </w:rPr>
              <w:t>P</w:t>
            </w:r>
            <w:r w:rsidRPr="00634A8F">
              <w:rPr>
                <w:rFonts w:ascii="Times New Roman" w:hAnsi="Times New Roman" w:cs="Times New Roman"/>
              </w:rPr>
              <w:t>lease provide complete answer to all questions below by placing a tick in the appropriate box</w:t>
            </w:r>
            <w:r>
              <w:rPr>
                <w:rFonts w:ascii="Times New Roman" w:hAnsi="Times New Roman" w:cs="Times New Roman"/>
              </w:rPr>
              <w:t>.</w:t>
            </w:r>
          </w:p>
          <w:p w:rsidR="00B265EE" w:rsidRDefault="00B265EE" w:rsidP="00AE060B">
            <w:pPr>
              <w:jc w:val="both"/>
              <w:rPr>
                <w:rFonts w:ascii="Times New Roman" w:hAnsi="Times New Roman" w:cs="Times New Roman"/>
              </w:rPr>
            </w:pPr>
          </w:p>
        </w:tc>
      </w:tr>
      <w:tr w:rsidR="00B265EE" w:rsidTr="00AE060B">
        <w:tc>
          <w:tcPr>
            <w:tcW w:w="9980" w:type="dxa"/>
            <w:gridSpan w:val="2"/>
          </w:tcPr>
          <w:p w:rsidR="00B265EE" w:rsidRPr="004A63F2" w:rsidRDefault="00B265EE" w:rsidP="00B265EE">
            <w:pPr>
              <w:pStyle w:val="ListParagraph"/>
              <w:numPr>
                <w:ilvl w:val="0"/>
                <w:numId w:val="7"/>
              </w:numPr>
              <w:ind w:left="420" w:hanging="270"/>
              <w:rPr>
                <w:rFonts w:ascii="Times New Roman" w:hAnsi="Times New Roman" w:cs="Times New Roman"/>
              </w:rPr>
            </w:pPr>
            <w:r w:rsidRPr="004A63F2">
              <w:rPr>
                <w:rFonts w:ascii="Times New Roman" w:hAnsi="Times New Roman" w:cs="Times New Roman"/>
              </w:rPr>
              <w:t xml:space="preserve">Are you a member of staff of the NHT or related to any member of staff of the NHT? </w:t>
            </w:r>
          </w:p>
          <w:p w:rsidR="00B265EE" w:rsidRDefault="00B265EE" w:rsidP="00AE060B">
            <w:pPr>
              <w:rPr>
                <w:rFonts w:ascii="Times New Roman" w:hAnsi="Times New Roman" w:cs="Times New Roman"/>
              </w:rPr>
            </w:pPr>
            <w:r w:rsidRPr="004A63F2">
              <w:rPr>
                <w:rFonts w:ascii="Times New Roman" w:hAnsi="Times New Roman" w:cs="Times New Roman"/>
              </w:rPr>
              <w:t xml:space="preserve">        [   ] YES</w:t>
            </w:r>
            <w:r w:rsidRPr="004A63F2">
              <w:rPr>
                <w:rFonts w:ascii="Times New Roman" w:hAnsi="Times New Roman" w:cs="Times New Roman"/>
              </w:rPr>
              <w:tab/>
              <w:t xml:space="preserve">            [   ] NO</w:t>
            </w:r>
          </w:p>
          <w:p w:rsidR="004A63F2" w:rsidRPr="004A63F2" w:rsidRDefault="004A63F2" w:rsidP="00AE060B">
            <w:pPr>
              <w:rPr>
                <w:rFonts w:ascii="Times New Roman" w:hAnsi="Times New Roman" w:cs="Times New Roman"/>
              </w:rPr>
            </w:pPr>
          </w:p>
        </w:tc>
      </w:tr>
      <w:tr w:rsidR="00B265EE" w:rsidTr="00AE060B">
        <w:tc>
          <w:tcPr>
            <w:tcW w:w="9980" w:type="dxa"/>
            <w:gridSpan w:val="2"/>
          </w:tcPr>
          <w:p w:rsidR="00B265EE" w:rsidRPr="004A63F2" w:rsidRDefault="00B265EE" w:rsidP="00B265EE">
            <w:pPr>
              <w:pStyle w:val="ListParagraph"/>
              <w:numPr>
                <w:ilvl w:val="0"/>
                <w:numId w:val="7"/>
              </w:numPr>
              <w:ind w:left="420" w:hanging="270"/>
              <w:rPr>
                <w:rFonts w:ascii="Times New Roman" w:hAnsi="Times New Roman" w:cs="Times New Roman"/>
              </w:rPr>
            </w:pPr>
            <w:r w:rsidRPr="004A63F2">
              <w:rPr>
                <w:rFonts w:ascii="Times New Roman" w:hAnsi="Times New Roman" w:cs="Times New Roman"/>
              </w:rPr>
              <w:t>Are you a member of staff of NHT’s contracted External Agencies or related to any member of staff of NHT’s contracted External Agencies?</w:t>
            </w:r>
          </w:p>
          <w:p w:rsidR="00B265EE" w:rsidRPr="004A63F2" w:rsidRDefault="00B265EE" w:rsidP="00AE060B">
            <w:pPr>
              <w:rPr>
                <w:rFonts w:ascii="Times New Roman" w:hAnsi="Times New Roman" w:cs="Times New Roman"/>
              </w:rPr>
            </w:pPr>
            <w:r w:rsidRPr="004A63F2">
              <w:rPr>
                <w:rFonts w:ascii="Times New Roman" w:hAnsi="Times New Roman" w:cs="Times New Roman"/>
              </w:rPr>
              <w:t xml:space="preserve">        [   ] YES           </w:t>
            </w:r>
            <w:r w:rsidRPr="004A63F2">
              <w:rPr>
                <w:rFonts w:ascii="Times New Roman" w:hAnsi="Times New Roman" w:cs="Times New Roman"/>
              </w:rPr>
              <w:tab/>
              <w:t xml:space="preserve">[ </w:t>
            </w:r>
            <w:r w:rsidR="008B1C90" w:rsidRPr="004A63F2">
              <w:rPr>
                <w:rFonts w:ascii="Times New Roman" w:hAnsi="Times New Roman" w:cs="Times New Roman"/>
              </w:rPr>
              <w:t xml:space="preserve"> ] NO</w:t>
            </w:r>
          </w:p>
          <w:p w:rsidR="00B265EE" w:rsidRPr="004A63F2" w:rsidRDefault="00B265EE" w:rsidP="00AE060B">
            <w:pPr>
              <w:jc w:val="both"/>
              <w:rPr>
                <w:rFonts w:ascii="Times New Roman" w:hAnsi="Times New Roman" w:cs="Times New Roman"/>
              </w:rPr>
            </w:pPr>
          </w:p>
        </w:tc>
      </w:tr>
      <w:tr w:rsidR="00B265EE" w:rsidTr="00AE060B">
        <w:tc>
          <w:tcPr>
            <w:tcW w:w="9980" w:type="dxa"/>
            <w:gridSpan w:val="2"/>
          </w:tcPr>
          <w:p w:rsidR="00B265EE" w:rsidRPr="004A63F2" w:rsidRDefault="00B265EE" w:rsidP="00B265EE">
            <w:pPr>
              <w:pStyle w:val="ListParagraph"/>
              <w:numPr>
                <w:ilvl w:val="0"/>
                <w:numId w:val="7"/>
              </w:numPr>
              <w:ind w:left="420" w:hanging="270"/>
              <w:rPr>
                <w:rFonts w:ascii="Times New Roman" w:hAnsi="Times New Roman" w:cs="Times New Roman"/>
              </w:rPr>
            </w:pPr>
            <w:r w:rsidRPr="004A63F2">
              <w:rPr>
                <w:rFonts w:ascii="Times New Roman" w:hAnsi="Times New Roman" w:cs="Times New Roman"/>
              </w:rPr>
              <w:t xml:space="preserve">The purchase will be financed by </w:t>
            </w:r>
          </w:p>
          <w:p w:rsidR="00B265EE" w:rsidRPr="004A63F2" w:rsidRDefault="00B265EE" w:rsidP="00AE060B">
            <w:pPr>
              <w:rPr>
                <w:rFonts w:ascii="Times New Roman" w:hAnsi="Times New Roman" w:cs="Times New Roman"/>
              </w:rPr>
            </w:pPr>
            <w:r w:rsidRPr="004A63F2">
              <w:rPr>
                <w:rFonts w:ascii="Times New Roman" w:hAnsi="Times New Roman" w:cs="Times New Roman"/>
              </w:rPr>
              <w:t xml:space="preserve">        [   ]-  Mortgage – Other financial institution</w:t>
            </w:r>
          </w:p>
          <w:p w:rsidR="00B265EE" w:rsidRPr="004A63F2" w:rsidRDefault="00B265EE" w:rsidP="00AE060B">
            <w:pPr>
              <w:ind w:firstLine="360"/>
              <w:rPr>
                <w:rFonts w:ascii="Times New Roman" w:hAnsi="Times New Roman" w:cs="Times New Roman"/>
              </w:rPr>
            </w:pPr>
            <w:r w:rsidRPr="004A63F2">
              <w:rPr>
                <w:rFonts w:ascii="Times New Roman" w:hAnsi="Times New Roman" w:cs="Times New Roman"/>
              </w:rPr>
              <w:t xml:space="preserve">  [   ]  - Cash or Other source</w:t>
            </w:r>
          </w:p>
          <w:p w:rsidR="00B265EE" w:rsidRPr="004A63F2" w:rsidRDefault="00B265EE" w:rsidP="00AE060B">
            <w:pPr>
              <w:pStyle w:val="ListParagraph"/>
              <w:jc w:val="both"/>
              <w:rPr>
                <w:rFonts w:ascii="Times New Roman" w:hAnsi="Times New Roman" w:cs="Times New Roman"/>
              </w:rPr>
            </w:pPr>
          </w:p>
        </w:tc>
      </w:tr>
      <w:tr w:rsidR="00B265EE" w:rsidTr="00AE060B">
        <w:tc>
          <w:tcPr>
            <w:tcW w:w="9980" w:type="dxa"/>
            <w:gridSpan w:val="2"/>
          </w:tcPr>
          <w:p w:rsidR="00B265EE" w:rsidRPr="004A63F2" w:rsidRDefault="00B265EE" w:rsidP="00B265EE">
            <w:pPr>
              <w:pStyle w:val="ListParagraph"/>
              <w:numPr>
                <w:ilvl w:val="0"/>
                <w:numId w:val="7"/>
              </w:numPr>
              <w:ind w:left="420" w:hanging="270"/>
              <w:rPr>
                <w:rFonts w:ascii="Times New Roman" w:hAnsi="Times New Roman" w:cs="Times New Roman"/>
              </w:rPr>
            </w:pPr>
            <w:r w:rsidRPr="004A63F2">
              <w:rPr>
                <w:rFonts w:ascii="Times New Roman" w:hAnsi="Times New Roman" w:cs="Times New Roman"/>
              </w:rPr>
              <w:t xml:space="preserve">Enclosed please find </w:t>
            </w:r>
          </w:p>
          <w:p w:rsidR="00B265EE" w:rsidRPr="004A63F2" w:rsidRDefault="00B265EE" w:rsidP="00AE060B">
            <w:pPr>
              <w:rPr>
                <w:rFonts w:ascii="Times New Roman" w:hAnsi="Times New Roman" w:cs="Times New Roman"/>
              </w:rPr>
            </w:pPr>
            <w:r w:rsidRPr="004A63F2">
              <w:rPr>
                <w:rFonts w:ascii="Times New Roman" w:hAnsi="Times New Roman" w:cs="Times New Roman"/>
              </w:rPr>
              <w:t xml:space="preserve">       [ </w:t>
            </w:r>
            <w:r w:rsidR="004A63F2" w:rsidRPr="004A63F2">
              <w:rPr>
                <w:rFonts w:ascii="Times New Roman" w:hAnsi="Times New Roman" w:cs="Times New Roman"/>
              </w:rPr>
              <w:t xml:space="preserve">  ] - Pre approval letter from </w:t>
            </w:r>
            <w:r w:rsidRPr="004A63F2">
              <w:rPr>
                <w:rFonts w:ascii="Times New Roman" w:hAnsi="Times New Roman" w:cs="Times New Roman"/>
              </w:rPr>
              <w:t>financial institution</w:t>
            </w:r>
            <w:r w:rsidR="004A63F2" w:rsidRPr="004A63F2">
              <w:rPr>
                <w:rFonts w:ascii="Times New Roman" w:hAnsi="Times New Roman" w:cs="Times New Roman"/>
              </w:rPr>
              <w:t xml:space="preserve"> if purchase is being financed by a mortgage</w:t>
            </w:r>
          </w:p>
          <w:p w:rsidR="00B265EE" w:rsidRPr="004A63F2" w:rsidRDefault="00B265EE" w:rsidP="00AE060B">
            <w:pPr>
              <w:rPr>
                <w:rFonts w:ascii="Times New Roman" w:hAnsi="Times New Roman" w:cs="Times New Roman"/>
              </w:rPr>
            </w:pPr>
            <w:r w:rsidRPr="004A63F2">
              <w:rPr>
                <w:rFonts w:ascii="Times New Roman" w:hAnsi="Times New Roman" w:cs="Times New Roman"/>
              </w:rPr>
              <w:t xml:space="preserve">       [   ] - Documentary evidence of availability of funds</w:t>
            </w:r>
          </w:p>
        </w:tc>
      </w:tr>
    </w:tbl>
    <w:p w:rsidR="004A63F2" w:rsidRDefault="004A63F2" w:rsidP="00B265EE">
      <w:pPr>
        <w:spacing w:after="0"/>
        <w:jc w:val="both"/>
        <w:rPr>
          <w:rFonts w:ascii="Times New Roman" w:hAnsi="Times New Roman" w:cs="Times New Roman"/>
          <w:sz w:val="24"/>
          <w:szCs w:val="24"/>
        </w:rPr>
      </w:pPr>
    </w:p>
    <w:p w:rsidR="00B265EE" w:rsidRPr="003C78AF" w:rsidRDefault="00B265EE" w:rsidP="00B265EE">
      <w:pPr>
        <w:spacing w:after="0"/>
        <w:jc w:val="both"/>
        <w:rPr>
          <w:rFonts w:ascii="Times New Roman" w:hAnsi="Times New Roman" w:cs="Times New Roman"/>
          <w:sz w:val="24"/>
          <w:szCs w:val="24"/>
        </w:rPr>
      </w:pPr>
      <w:r w:rsidRPr="003C78AF">
        <w:rPr>
          <w:rFonts w:ascii="Times New Roman" w:hAnsi="Times New Roman" w:cs="Times New Roman"/>
          <w:sz w:val="24"/>
          <w:szCs w:val="24"/>
        </w:rPr>
        <w:lastRenderedPageBreak/>
        <w:t>Selection Committee</w:t>
      </w:r>
    </w:p>
    <w:p w:rsidR="00B265EE" w:rsidRPr="003C78AF" w:rsidRDefault="00B265EE" w:rsidP="00B265EE">
      <w:pPr>
        <w:spacing w:after="0"/>
        <w:jc w:val="both"/>
        <w:rPr>
          <w:rFonts w:ascii="Times New Roman" w:hAnsi="Times New Roman" w:cs="Times New Roman"/>
          <w:sz w:val="24"/>
          <w:szCs w:val="24"/>
        </w:rPr>
      </w:pPr>
      <w:r w:rsidRPr="003C78AF">
        <w:rPr>
          <w:rFonts w:ascii="Times New Roman" w:hAnsi="Times New Roman" w:cs="Times New Roman"/>
          <w:sz w:val="24"/>
          <w:szCs w:val="24"/>
        </w:rPr>
        <w:t>National Housing Trust</w:t>
      </w:r>
    </w:p>
    <w:p w:rsidR="00B265EE" w:rsidRPr="003C78AF" w:rsidRDefault="00B265EE" w:rsidP="00B265EE">
      <w:pPr>
        <w:spacing w:after="0"/>
        <w:jc w:val="both"/>
        <w:rPr>
          <w:rFonts w:ascii="Times New Roman" w:hAnsi="Times New Roman" w:cs="Times New Roman"/>
          <w:sz w:val="24"/>
          <w:szCs w:val="24"/>
        </w:rPr>
      </w:pPr>
      <w:r w:rsidRPr="003C78AF">
        <w:rPr>
          <w:rFonts w:ascii="Times New Roman" w:hAnsi="Times New Roman" w:cs="Times New Roman"/>
          <w:sz w:val="24"/>
          <w:szCs w:val="24"/>
        </w:rPr>
        <w:t xml:space="preserve">4 Park Boulevard, </w:t>
      </w:r>
    </w:p>
    <w:p w:rsidR="00B265EE" w:rsidRPr="003C78AF" w:rsidRDefault="00B265EE" w:rsidP="00B265EE">
      <w:pPr>
        <w:spacing w:after="0"/>
        <w:jc w:val="both"/>
        <w:rPr>
          <w:rFonts w:ascii="Times New Roman" w:hAnsi="Times New Roman" w:cs="Times New Roman"/>
          <w:sz w:val="24"/>
          <w:szCs w:val="24"/>
        </w:rPr>
      </w:pPr>
      <w:r w:rsidRPr="003C78AF">
        <w:rPr>
          <w:rFonts w:ascii="Times New Roman" w:hAnsi="Times New Roman" w:cs="Times New Roman"/>
          <w:sz w:val="24"/>
          <w:szCs w:val="24"/>
        </w:rPr>
        <w:t>Kingston 5</w:t>
      </w:r>
    </w:p>
    <w:p w:rsidR="00B265EE" w:rsidRPr="003C78AF" w:rsidRDefault="00B265EE" w:rsidP="00B265EE">
      <w:pPr>
        <w:jc w:val="both"/>
        <w:rPr>
          <w:rFonts w:ascii="Times New Roman" w:hAnsi="Times New Roman" w:cs="Times New Roman"/>
          <w:sz w:val="24"/>
          <w:szCs w:val="24"/>
        </w:rPr>
      </w:pPr>
    </w:p>
    <w:p w:rsidR="00B265EE" w:rsidRPr="003C78AF" w:rsidRDefault="00B265EE" w:rsidP="00B265EE">
      <w:pPr>
        <w:jc w:val="both"/>
        <w:rPr>
          <w:rFonts w:ascii="Times New Roman" w:hAnsi="Times New Roman" w:cs="Times New Roman"/>
        </w:rPr>
      </w:pPr>
      <w:r w:rsidRPr="003C78AF">
        <w:rPr>
          <w:rFonts w:ascii="Times New Roman" w:hAnsi="Times New Roman" w:cs="Times New Roman"/>
        </w:rPr>
        <w:t>Dear Sirs:</w:t>
      </w:r>
    </w:p>
    <w:p w:rsidR="00B265EE" w:rsidRPr="003C78AF" w:rsidRDefault="00B265EE" w:rsidP="00B265EE">
      <w:pPr>
        <w:spacing w:after="0"/>
        <w:jc w:val="both"/>
        <w:rPr>
          <w:rFonts w:ascii="Times New Roman" w:hAnsi="Times New Roman" w:cs="Times New Roman"/>
        </w:rPr>
      </w:pPr>
      <w:r w:rsidRPr="003C78AF">
        <w:rPr>
          <w:rFonts w:ascii="Times New Roman" w:hAnsi="Times New Roman" w:cs="Times New Roman"/>
        </w:rPr>
        <w:t xml:space="preserve">I/We_____________________________________   and  _______________________________________ </w:t>
      </w:r>
    </w:p>
    <w:p w:rsidR="00B265EE" w:rsidRPr="003C78AF" w:rsidRDefault="00B265EE" w:rsidP="00B265EE">
      <w:pPr>
        <w:spacing w:after="0"/>
        <w:jc w:val="both"/>
        <w:rPr>
          <w:rFonts w:ascii="Times New Roman" w:hAnsi="Times New Roman" w:cs="Times New Roman"/>
        </w:rPr>
      </w:pPr>
      <w:r w:rsidRPr="003C78AF">
        <w:rPr>
          <w:rFonts w:ascii="Times New Roman" w:hAnsi="Times New Roman" w:cs="Times New Roman"/>
          <w:i/>
        </w:rPr>
        <w:t xml:space="preserve">                          [Name of Proposer (A)]  </w:t>
      </w:r>
      <w:r w:rsidRPr="003C78AF">
        <w:rPr>
          <w:rFonts w:ascii="Times New Roman" w:hAnsi="Times New Roman" w:cs="Times New Roman"/>
        </w:rPr>
        <w:t xml:space="preserve">                                                 </w:t>
      </w:r>
      <w:r w:rsidRPr="003C78AF">
        <w:rPr>
          <w:rFonts w:ascii="Times New Roman" w:hAnsi="Times New Roman" w:cs="Times New Roman"/>
          <w:i/>
        </w:rPr>
        <w:t xml:space="preserve"> [Name of Proposer (B)]</w:t>
      </w:r>
    </w:p>
    <w:p w:rsidR="00B265EE" w:rsidRDefault="00B265EE" w:rsidP="00B265EE">
      <w:pPr>
        <w:spacing w:before="240"/>
        <w:jc w:val="both"/>
        <w:rPr>
          <w:rFonts w:ascii="Times New Roman" w:hAnsi="Times New Roman" w:cs="Times New Roman"/>
        </w:rPr>
      </w:pPr>
      <w:r w:rsidRPr="003C78AF">
        <w:rPr>
          <w:rFonts w:ascii="Times New Roman" w:hAnsi="Times New Roman" w:cs="Times New Roman"/>
        </w:rPr>
        <w:t xml:space="preserve">hereby submit a bid for property located at: __________________________________________________ </w:t>
      </w:r>
    </w:p>
    <w:p w:rsidR="00B265EE" w:rsidRDefault="00B265EE" w:rsidP="00B265EE">
      <w:pPr>
        <w:spacing w:after="0"/>
        <w:jc w:val="both"/>
        <w:rPr>
          <w:rFonts w:ascii="Times New Roman" w:hAnsi="Times New Roman" w:cs="Times New Roman"/>
        </w:rPr>
      </w:pPr>
    </w:p>
    <w:p w:rsidR="00B265EE" w:rsidRPr="003C78AF" w:rsidRDefault="00B265EE" w:rsidP="00B265EE">
      <w:pPr>
        <w:spacing w:after="0"/>
        <w:jc w:val="both"/>
        <w:rPr>
          <w:rFonts w:ascii="Times New Roman" w:hAnsi="Times New Roman" w:cs="Times New Roman"/>
        </w:rPr>
      </w:pPr>
      <w:r w:rsidRPr="003C78AF">
        <w:rPr>
          <w:rFonts w:ascii="Times New Roman" w:hAnsi="Times New Roman" w:cs="Times New Roman"/>
        </w:rPr>
        <w:t>_____________________________________________________________________________________</w:t>
      </w:r>
    </w:p>
    <w:p w:rsidR="00B265EE" w:rsidRPr="003C78AF" w:rsidRDefault="00B265EE" w:rsidP="00B265EE">
      <w:pPr>
        <w:jc w:val="both"/>
        <w:rPr>
          <w:rFonts w:ascii="Times New Roman" w:hAnsi="Times New Roman" w:cs="Times New Roman"/>
          <w:i/>
        </w:rPr>
      </w:pPr>
      <w:r w:rsidRPr="003C78AF">
        <w:rPr>
          <w:rFonts w:ascii="Times New Roman" w:hAnsi="Times New Roman" w:cs="Times New Roman"/>
          <w:i/>
        </w:rPr>
        <w:t xml:space="preserve">                                                                  (Full Property Address as advertised)</w:t>
      </w:r>
    </w:p>
    <w:p w:rsidR="00B265EE" w:rsidRPr="003C78AF" w:rsidRDefault="00B265EE" w:rsidP="00B265EE">
      <w:pPr>
        <w:jc w:val="both"/>
        <w:rPr>
          <w:rFonts w:ascii="Times New Roman" w:hAnsi="Times New Roman" w:cs="Times New Roman"/>
        </w:rPr>
      </w:pPr>
    </w:p>
    <w:p w:rsidR="00B265EE" w:rsidRPr="003C78AF" w:rsidRDefault="00B265EE" w:rsidP="00B265EE">
      <w:pPr>
        <w:spacing w:after="0"/>
        <w:jc w:val="both"/>
        <w:rPr>
          <w:rFonts w:ascii="Times New Roman" w:hAnsi="Times New Roman" w:cs="Times New Roman"/>
        </w:rPr>
      </w:pPr>
      <w:r w:rsidRPr="003C78AF">
        <w:rPr>
          <w:rFonts w:ascii="Times New Roman" w:hAnsi="Times New Roman" w:cs="Times New Roman"/>
        </w:rPr>
        <w:t xml:space="preserve">in an amount of ________________________________________________________________________ </w:t>
      </w:r>
    </w:p>
    <w:p w:rsidR="00B265EE" w:rsidRDefault="00B265EE" w:rsidP="00B265EE">
      <w:pPr>
        <w:spacing w:after="0"/>
        <w:jc w:val="both"/>
        <w:rPr>
          <w:rFonts w:ascii="Times New Roman" w:hAnsi="Times New Roman" w:cs="Times New Roman"/>
          <w:i/>
        </w:rPr>
      </w:pPr>
      <w:r w:rsidRPr="003C78AF">
        <w:rPr>
          <w:rFonts w:ascii="Times New Roman" w:hAnsi="Times New Roman" w:cs="Times New Roman"/>
          <w:i/>
        </w:rPr>
        <w:t xml:space="preserve">                                                               (Bid amount in words)</w:t>
      </w:r>
    </w:p>
    <w:p w:rsidR="00B265EE" w:rsidRPr="003C78AF" w:rsidRDefault="00B265EE" w:rsidP="00B265EE">
      <w:pPr>
        <w:spacing w:after="0"/>
        <w:jc w:val="both"/>
        <w:rPr>
          <w:rFonts w:ascii="Times New Roman" w:hAnsi="Times New Roman" w:cs="Times New Roman"/>
          <w:i/>
        </w:rPr>
      </w:pPr>
    </w:p>
    <w:p w:rsidR="00B265EE" w:rsidRPr="003C78AF" w:rsidRDefault="00B265EE" w:rsidP="00B265EE">
      <w:pPr>
        <w:spacing w:after="0"/>
        <w:jc w:val="both"/>
        <w:rPr>
          <w:rFonts w:ascii="Times New Roman" w:hAnsi="Times New Roman" w:cs="Times New Roman"/>
        </w:rPr>
      </w:pPr>
      <w:r w:rsidRPr="003C78AF">
        <w:rPr>
          <w:rFonts w:ascii="Times New Roman" w:hAnsi="Times New Roman" w:cs="Times New Roman"/>
        </w:rPr>
        <w:t>(</w:t>
      </w:r>
      <w:r w:rsidR="00DC3C03">
        <w:rPr>
          <w:rFonts w:ascii="Times New Roman" w:hAnsi="Times New Roman" w:cs="Times New Roman"/>
        </w:rPr>
        <w:t>J</w:t>
      </w:r>
      <w:r w:rsidRPr="003C78AF">
        <w:rPr>
          <w:rFonts w:ascii="Times New Roman" w:hAnsi="Times New Roman" w:cs="Times New Roman"/>
        </w:rPr>
        <w:t>______________________________________________</w:t>
      </w:r>
      <w:r>
        <w:rPr>
          <w:rFonts w:ascii="Times New Roman" w:hAnsi="Times New Roman" w:cs="Times New Roman"/>
        </w:rPr>
        <w:t>_________</w:t>
      </w:r>
      <w:r w:rsidRPr="003C78AF">
        <w:rPr>
          <w:rFonts w:ascii="Times New Roman" w:hAnsi="Times New Roman" w:cs="Times New Roman"/>
        </w:rPr>
        <w:t xml:space="preserve">__________________________) </w:t>
      </w:r>
    </w:p>
    <w:p w:rsidR="00B265EE" w:rsidRPr="003C78AF" w:rsidRDefault="00B265EE" w:rsidP="00B265EE">
      <w:pPr>
        <w:jc w:val="both"/>
        <w:rPr>
          <w:rFonts w:ascii="Times New Roman" w:hAnsi="Times New Roman" w:cs="Times New Roman"/>
          <w:i/>
        </w:rPr>
      </w:pPr>
      <w:r w:rsidRPr="003C78AF">
        <w:rPr>
          <w:rFonts w:ascii="Times New Roman" w:hAnsi="Times New Roman" w:cs="Times New Roman"/>
          <w:i/>
        </w:rPr>
        <w:t xml:space="preserve">                                                               (Bid amount in figures)</w:t>
      </w:r>
    </w:p>
    <w:p w:rsidR="00B265EE" w:rsidRDefault="00B265EE" w:rsidP="00B265EE">
      <w:pPr>
        <w:jc w:val="both"/>
        <w:rPr>
          <w:rFonts w:ascii="Times New Roman" w:hAnsi="Times New Roman" w:cs="Times New Roman"/>
        </w:rPr>
      </w:pPr>
    </w:p>
    <w:p w:rsidR="00B265EE" w:rsidRPr="003C78AF" w:rsidRDefault="00B265EE" w:rsidP="00B265EE">
      <w:pPr>
        <w:jc w:val="both"/>
        <w:rPr>
          <w:rFonts w:ascii="Times New Roman" w:hAnsi="Times New Roman" w:cs="Times New Roman"/>
        </w:rPr>
      </w:pPr>
      <w:r w:rsidRPr="003C78AF">
        <w:rPr>
          <w:rFonts w:ascii="Times New Roman" w:hAnsi="Times New Roman" w:cs="Times New Roman"/>
        </w:rPr>
        <w:t xml:space="preserve">I/We may be contacted at </w:t>
      </w:r>
    </w:p>
    <w:p w:rsidR="00B265EE" w:rsidRPr="003C78AF" w:rsidRDefault="00B265EE" w:rsidP="00B265EE">
      <w:pPr>
        <w:spacing w:after="0"/>
        <w:jc w:val="both"/>
        <w:rPr>
          <w:rFonts w:ascii="Times New Roman" w:hAnsi="Times New Roman" w:cs="Times New Roman"/>
        </w:rPr>
      </w:pPr>
      <w:r w:rsidRPr="003C78AF">
        <w:rPr>
          <w:rFonts w:ascii="Times New Roman" w:hAnsi="Times New Roman" w:cs="Times New Roman"/>
        </w:rPr>
        <w:t>___________________________________ _________________________________________________</w:t>
      </w:r>
    </w:p>
    <w:p w:rsidR="00B265EE" w:rsidRPr="003C78AF" w:rsidRDefault="00B265EE" w:rsidP="00B265EE">
      <w:pPr>
        <w:spacing w:after="0"/>
        <w:jc w:val="both"/>
        <w:rPr>
          <w:rFonts w:ascii="Times New Roman" w:hAnsi="Times New Roman" w:cs="Times New Roman"/>
          <w:i/>
        </w:rPr>
      </w:pPr>
      <w:r w:rsidRPr="003C78AF">
        <w:rPr>
          <w:rFonts w:ascii="Times New Roman" w:hAnsi="Times New Roman" w:cs="Times New Roman"/>
          <w:i/>
        </w:rPr>
        <w:t xml:space="preserve">[Mailing Address of Bidder (A)] </w:t>
      </w:r>
    </w:p>
    <w:p w:rsidR="00B265EE" w:rsidRPr="003C78AF" w:rsidRDefault="00B265EE" w:rsidP="00B265EE">
      <w:pPr>
        <w:spacing w:after="0"/>
        <w:jc w:val="both"/>
        <w:rPr>
          <w:rFonts w:ascii="Times New Roman" w:hAnsi="Times New Roman" w:cs="Times New Roman"/>
          <w:i/>
        </w:rPr>
      </w:pPr>
    </w:p>
    <w:p w:rsidR="00B265EE" w:rsidRPr="003C78AF" w:rsidRDefault="00B265EE" w:rsidP="00B265EE">
      <w:pPr>
        <w:spacing w:after="0"/>
        <w:jc w:val="both"/>
        <w:rPr>
          <w:rFonts w:ascii="Times New Roman" w:hAnsi="Times New Roman" w:cs="Times New Roman"/>
        </w:rPr>
      </w:pPr>
      <w:r w:rsidRPr="003C78AF">
        <w:rPr>
          <w:rFonts w:ascii="Times New Roman" w:hAnsi="Times New Roman" w:cs="Times New Roman"/>
        </w:rPr>
        <w:t>_____________________________________________________________________________________</w:t>
      </w:r>
    </w:p>
    <w:p w:rsidR="00B265EE" w:rsidRPr="003C78AF" w:rsidRDefault="00B265EE" w:rsidP="00B265EE">
      <w:pPr>
        <w:jc w:val="both"/>
        <w:rPr>
          <w:rFonts w:ascii="Times New Roman" w:hAnsi="Times New Roman" w:cs="Times New Roman"/>
          <w:i/>
        </w:rPr>
      </w:pPr>
      <w:r w:rsidRPr="003C78AF">
        <w:rPr>
          <w:rFonts w:ascii="Times New Roman" w:hAnsi="Times New Roman" w:cs="Times New Roman"/>
          <w:i/>
        </w:rPr>
        <w:t>[Mailing Address of Bidder (B)]</w:t>
      </w:r>
    </w:p>
    <w:p w:rsidR="00B265EE" w:rsidRPr="003C78AF" w:rsidRDefault="00B265EE" w:rsidP="00B265EE">
      <w:pPr>
        <w:jc w:val="both"/>
        <w:rPr>
          <w:rFonts w:ascii="Times New Roman" w:hAnsi="Times New Roman" w:cs="Times New Roman"/>
        </w:rPr>
      </w:pPr>
    </w:p>
    <w:p w:rsidR="00B265EE" w:rsidRPr="003C78AF" w:rsidRDefault="00B265EE" w:rsidP="00B265EE">
      <w:pPr>
        <w:jc w:val="both"/>
        <w:rPr>
          <w:rFonts w:ascii="Times New Roman" w:hAnsi="Times New Roman" w:cs="Times New Roman"/>
        </w:rPr>
      </w:pPr>
      <w:r w:rsidRPr="003C78AF">
        <w:rPr>
          <w:rFonts w:ascii="Times New Roman" w:hAnsi="Times New Roman" w:cs="Times New Roman"/>
        </w:rPr>
        <w:t>Telephone number________________________</w:t>
      </w:r>
      <w:r>
        <w:rPr>
          <w:rFonts w:ascii="Times New Roman" w:hAnsi="Times New Roman" w:cs="Times New Roman"/>
        </w:rPr>
        <w:t xml:space="preserve"> (</w:t>
      </w:r>
      <w:r w:rsidR="008B1C90">
        <w:rPr>
          <w:rFonts w:ascii="Times New Roman" w:hAnsi="Times New Roman" w:cs="Times New Roman"/>
        </w:rPr>
        <w:t>H</w:t>
      </w:r>
      <w:r w:rsidR="008B1C90" w:rsidRPr="003C78AF">
        <w:rPr>
          <w:rFonts w:ascii="Times New Roman" w:hAnsi="Times New Roman" w:cs="Times New Roman"/>
        </w:rPr>
        <w:t>) Telephone</w:t>
      </w:r>
      <w:r w:rsidRPr="003C78AF">
        <w:rPr>
          <w:rFonts w:ascii="Times New Roman" w:hAnsi="Times New Roman" w:cs="Times New Roman"/>
        </w:rPr>
        <w:t xml:space="preserve"> number_______________________(H)</w:t>
      </w:r>
    </w:p>
    <w:p w:rsidR="00B265EE" w:rsidRPr="003C78AF" w:rsidRDefault="00B265EE" w:rsidP="00B265EE">
      <w:pPr>
        <w:jc w:val="both"/>
        <w:rPr>
          <w:rFonts w:ascii="Times New Roman" w:hAnsi="Times New Roman" w:cs="Times New Roman"/>
        </w:rPr>
      </w:pPr>
      <w:r w:rsidRPr="003C78AF">
        <w:rPr>
          <w:rFonts w:ascii="Times New Roman" w:hAnsi="Times New Roman" w:cs="Times New Roman"/>
        </w:rPr>
        <w:t>_________________(W)___________________(C)        _______________(W)__________________(C)</w:t>
      </w:r>
    </w:p>
    <w:p w:rsidR="00B265EE" w:rsidRDefault="00B265EE" w:rsidP="00B265EE">
      <w:pPr>
        <w:jc w:val="both"/>
        <w:rPr>
          <w:rFonts w:ascii="Times New Roman" w:hAnsi="Times New Roman" w:cs="Times New Roman"/>
        </w:rPr>
      </w:pPr>
      <w:r w:rsidRPr="003C78AF">
        <w:rPr>
          <w:rFonts w:ascii="Times New Roman" w:hAnsi="Times New Roman" w:cs="Times New Roman"/>
        </w:rPr>
        <w:t>TR</w:t>
      </w:r>
      <w:r>
        <w:rPr>
          <w:rFonts w:ascii="Times New Roman" w:hAnsi="Times New Roman" w:cs="Times New Roman"/>
        </w:rPr>
        <w:t>N_______________________________</w:t>
      </w:r>
      <w:r w:rsidRPr="003C78AF">
        <w:rPr>
          <w:rFonts w:ascii="Times New Roman" w:hAnsi="Times New Roman" w:cs="Times New Roman"/>
        </w:rPr>
        <w:t>_</w:t>
      </w:r>
      <w:r>
        <w:rPr>
          <w:rFonts w:ascii="Times New Roman" w:hAnsi="Times New Roman" w:cs="Times New Roman"/>
        </w:rPr>
        <w:t>____</w:t>
      </w:r>
      <w:r w:rsidRPr="003C78AF">
        <w:rPr>
          <w:rFonts w:ascii="Times New Roman" w:hAnsi="Times New Roman" w:cs="Times New Roman"/>
        </w:rPr>
        <w:t xml:space="preserve"> </w:t>
      </w:r>
      <w:r>
        <w:rPr>
          <w:rFonts w:ascii="Times New Roman" w:hAnsi="Times New Roman" w:cs="Times New Roman"/>
        </w:rPr>
        <w:t xml:space="preserve">         </w:t>
      </w:r>
      <w:r w:rsidRPr="003C78AF">
        <w:rPr>
          <w:rFonts w:ascii="Times New Roman" w:hAnsi="Times New Roman" w:cs="Times New Roman"/>
        </w:rPr>
        <w:t>TR</w:t>
      </w:r>
      <w:r>
        <w:rPr>
          <w:rFonts w:ascii="Times New Roman" w:hAnsi="Times New Roman" w:cs="Times New Roman"/>
        </w:rPr>
        <w:t>N: _______________________________</w:t>
      </w:r>
      <w:r w:rsidRPr="003C78AF">
        <w:rPr>
          <w:rFonts w:ascii="Times New Roman" w:hAnsi="Times New Roman" w:cs="Times New Roman"/>
        </w:rPr>
        <w:t>_</w:t>
      </w:r>
      <w:r>
        <w:rPr>
          <w:rFonts w:ascii="Times New Roman" w:hAnsi="Times New Roman" w:cs="Times New Roman"/>
        </w:rPr>
        <w:t>____</w:t>
      </w:r>
      <w:r w:rsidRPr="003C78AF">
        <w:rPr>
          <w:rFonts w:ascii="Times New Roman" w:hAnsi="Times New Roman" w:cs="Times New Roman"/>
        </w:rPr>
        <w:t xml:space="preserve"> </w:t>
      </w:r>
    </w:p>
    <w:p w:rsidR="00B265EE" w:rsidRPr="003C78AF" w:rsidRDefault="00B265EE" w:rsidP="00B265EE">
      <w:pPr>
        <w:jc w:val="both"/>
        <w:rPr>
          <w:rFonts w:ascii="Times New Roman" w:hAnsi="Times New Roman" w:cs="Times New Roman"/>
        </w:rPr>
      </w:pPr>
      <w:r w:rsidRPr="003C78AF">
        <w:rPr>
          <w:rFonts w:ascii="Times New Roman" w:hAnsi="Times New Roman" w:cs="Times New Roman"/>
        </w:rPr>
        <w:t>Email:</w:t>
      </w:r>
      <w:r>
        <w:rPr>
          <w:rFonts w:ascii="Times New Roman" w:hAnsi="Times New Roman" w:cs="Times New Roman"/>
        </w:rPr>
        <w:t xml:space="preserve"> </w:t>
      </w:r>
      <w:r w:rsidRPr="003C78AF">
        <w:rPr>
          <w:rFonts w:ascii="Times New Roman" w:hAnsi="Times New Roman" w:cs="Times New Roman"/>
        </w:rPr>
        <w:t xml:space="preserve">___________________________________   </w:t>
      </w:r>
      <w:r>
        <w:rPr>
          <w:rFonts w:ascii="Times New Roman" w:hAnsi="Times New Roman" w:cs="Times New Roman"/>
        </w:rPr>
        <w:t xml:space="preserve">      </w:t>
      </w:r>
      <w:r w:rsidRPr="003C78AF">
        <w:rPr>
          <w:rFonts w:ascii="Times New Roman" w:hAnsi="Times New Roman" w:cs="Times New Roman"/>
        </w:rPr>
        <w:t>Email:</w:t>
      </w:r>
      <w:r>
        <w:rPr>
          <w:rFonts w:ascii="Times New Roman" w:hAnsi="Times New Roman" w:cs="Times New Roman"/>
        </w:rPr>
        <w:t xml:space="preserve"> </w:t>
      </w:r>
      <w:r w:rsidRPr="003C78AF">
        <w:rPr>
          <w:rFonts w:ascii="Times New Roman" w:hAnsi="Times New Roman" w:cs="Times New Roman"/>
        </w:rPr>
        <w:t>________________________________</w:t>
      </w:r>
      <w:r>
        <w:rPr>
          <w:rFonts w:ascii="Times New Roman" w:hAnsi="Times New Roman" w:cs="Times New Roman"/>
        </w:rPr>
        <w:t>___</w:t>
      </w:r>
    </w:p>
    <w:p w:rsidR="00B265EE" w:rsidRPr="003C78AF" w:rsidRDefault="00B265EE" w:rsidP="00B265EE">
      <w:pPr>
        <w:spacing w:after="0"/>
        <w:jc w:val="both"/>
        <w:rPr>
          <w:rFonts w:ascii="Times New Roman" w:hAnsi="Times New Roman" w:cs="Times New Roman"/>
        </w:rPr>
      </w:pPr>
      <w:r w:rsidRPr="003C78AF">
        <w:rPr>
          <w:rFonts w:ascii="Times New Roman" w:hAnsi="Times New Roman" w:cs="Times New Roman"/>
        </w:rPr>
        <w:t xml:space="preserve">_________________________________________          ________________________________________ </w:t>
      </w:r>
    </w:p>
    <w:p w:rsidR="00B265EE" w:rsidRPr="003C78AF" w:rsidRDefault="00B265EE" w:rsidP="00B265EE">
      <w:pPr>
        <w:jc w:val="both"/>
        <w:rPr>
          <w:rFonts w:ascii="Times New Roman" w:hAnsi="Times New Roman" w:cs="Times New Roman"/>
          <w:i/>
        </w:rPr>
      </w:pPr>
      <w:r w:rsidRPr="003C78AF">
        <w:rPr>
          <w:rFonts w:ascii="Times New Roman" w:hAnsi="Times New Roman" w:cs="Times New Roman"/>
        </w:rPr>
        <w:t xml:space="preserve">                  </w:t>
      </w:r>
      <w:r w:rsidRPr="003C78AF">
        <w:rPr>
          <w:rFonts w:ascii="Times New Roman" w:hAnsi="Times New Roman" w:cs="Times New Roman"/>
          <w:i/>
        </w:rPr>
        <w:t>Signature of Bidder (A)                                                                   Signature of Bidder (B)</w:t>
      </w:r>
    </w:p>
    <w:p w:rsidR="00B265EE" w:rsidRDefault="00B265EE">
      <w:pPr>
        <w:rPr>
          <w:rFonts w:ascii="Times New Roman" w:hAnsi="Times New Roman" w:cs="Times New Roman"/>
          <w:sz w:val="24"/>
          <w:szCs w:val="24"/>
        </w:rPr>
      </w:pPr>
    </w:p>
    <w:p w:rsidR="0001140D" w:rsidRDefault="0001140D">
      <w:pPr>
        <w:rPr>
          <w:rFonts w:ascii="Times New Roman" w:hAnsi="Times New Roman" w:cs="Times New Roman"/>
          <w:sz w:val="24"/>
          <w:szCs w:val="24"/>
        </w:rPr>
      </w:pPr>
    </w:p>
    <w:p w:rsidR="00563A8C" w:rsidRDefault="00563A8C" w:rsidP="00B40D3F">
      <w:pPr>
        <w:jc w:val="center"/>
        <w:rPr>
          <w:rFonts w:ascii="Times New Roman" w:hAnsi="Times New Roman" w:cs="Times New Roman"/>
          <w:sz w:val="24"/>
          <w:szCs w:val="24"/>
        </w:rPr>
      </w:pPr>
    </w:p>
    <w:sectPr w:rsidR="00563A8C" w:rsidSect="00ED1C3A">
      <w:headerReference w:type="default" r:id="rId17"/>
      <w:footerReference w:type="default" r:id="rId18"/>
      <w:pgSz w:w="12240" w:h="15840"/>
      <w:pgMar w:top="1080" w:right="1440" w:bottom="1440" w:left="1440" w:header="432" w:footer="720" w:gutter="0"/>
      <w:pgBorders w:display="firstPage"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21" w:rsidRDefault="006D3B21" w:rsidP="00B265EE">
      <w:pPr>
        <w:spacing w:after="0" w:line="240" w:lineRule="auto"/>
      </w:pPr>
      <w:r>
        <w:separator/>
      </w:r>
    </w:p>
  </w:endnote>
  <w:endnote w:type="continuationSeparator" w:id="0">
    <w:p w:rsidR="006D3B21" w:rsidRDefault="006D3B21" w:rsidP="00B2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utura Lt BT">
    <w:altName w:val="Segoe UI Semilight"/>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090871"/>
      <w:docPartObj>
        <w:docPartGallery w:val="Page Numbers (Bottom of Page)"/>
        <w:docPartUnique/>
      </w:docPartObj>
    </w:sdtPr>
    <w:sdtEndPr>
      <w:rPr>
        <w:rFonts w:ascii="Times New Roman" w:hAnsi="Times New Roman" w:cs="Times New Roman"/>
        <w:color w:val="7F7F7F" w:themeColor="background1" w:themeShade="7F"/>
        <w:spacing w:val="60"/>
        <w:sz w:val="18"/>
        <w:szCs w:val="18"/>
      </w:rPr>
    </w:sdtEndPr>
    <w:sdtContent>
      <w:p w:rsidR="00563A8C" w:rsidRPr="00563A8C" w:rsidRDefault="00563A8C">
        <w:pPr>
          <w:pStyle w:val="Footer"/>
          <w:pBdr>
            <w:top w:val="single" w:sz="4" w:space="1" w:color="D9D9D9" w:themeColor="background1" w:themeShade="D9"/>
          </w:pBdr>
          <w:jc w:val="right"/>
          <w:rPr>
            <w:rFonts w:ascii="Times New Roman" w:hAnsi="Times New Roman" w:cs="Times New Roman"/>
            <w:sz w:val="18"/>
            <w:szCs w:val="18"/>
          </w:rPr>
        </w:pPr>
        <w:r w:rsidRPr="00563A8C">
          <w:rPr>
            <w:rFonts w:ascii="Times New Roman" w:hAnsi="Times New Roman" w:cs="Times New Roman"/>
            <w:sz w:val="18"/>
            <w:szCs w:val="18"/>
          </w:rPr>
          <w:fldChar w:fldCharType="begin"/>
        </w:r>
        <w:r w:rsidRPr="00563A8C">
          <w:rPr>
            <w:rFonts w:ascii="Times New Roman" w:hAnsi="Times New Roman" w:cs="Times New Roman"/>
            <w:sz w:val="18"/>
            <w:szCs w:val="18"/>
          </w:rPr>
          <w:instrText xml:space="preserve"> PAGE   \* MERGEFORMAT </w:instrText>
        </w:r>
        <w:r w:rsidRPr="00563A8C">
          <w:rPr>
            <w:rFonts w:ascii="Times New Roman" w:hAnsi="Times New Roman" w:cs="Times New Roman"/>
            <w:sz w:val="18"/>
            <w:szCs w:val="18"/>
          </w:rPr>
          <w:fldChar w:fldCharType="separate"/>
        </w:r>
        <w:r w:rsidR="008B1C90">
          <w:rPr>
            <w:rFonts w:ascii="Times New Roman" w:hAnsi="Times New Roman" w:cs="Times New Roman"/>
            <w:noProof/>
            <w:sz w:val="18"/>
            <w:szCs w:val="18"/>
          </w:rPr>
          <w:t>6</w:t>
        </w:r>
        <w:r w:rsidRPr="00563A8C">
          <w:rPr>
            <w:rFonts w:ascii="Times New Roman" w:hAnsi="Times New Roman" w:cs="Times New Roman"/>
            <w:noProof/>
            <w:sz w:val="18"/>
            <w:szCs w:val="18"/>
          </w:rPr>
          <w:fldChar w:fldCharType="end"/>
        </w:r>
        <w:r w:rsidRPr="00563A8C">
          <w:rPr>
            <w:rFonts w:ascii="Times New Roman" w:hAnsi="Times New Roman" w:cs="Times New Roman"/>
            <w:sz w:val="18"/>
            <w:szCs w:val="18"/>
          </w:rPr>
          <w:t xml:space="preserve"> | </w:t>
        </w:r>
        <w:r w:rsidRPr="00563A8C">
          <w:rPr>
            <w:rFonts w:ascii="Times New Roman" w:hAnsi="Times New Roman" w:cs="Times New Roman"/>
            <w:color w:val="7F7F7F" w:themeColor="background1" w:themeShade="7F"/>
            <w:spacing w:val="60"/>
            <w:sz w:val="18"/>
            <w:szCs w:val="18"/>
          </w:rPr>
          <w:t>Page</w:t>
        </w:r>
      </w:p>
    </w:sdtContent>
  </w:sdt>
  <w:p w:rsidR="00563A8C" w:rsidRDefault="00563A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21" w:rsidRDefault="006D3B21" w:rsidP="00B265EE">
      <w:pPr>
        <w:spacing w:after="0" w:line="240" w:lineRule="auto"/>
      </w:pPr>
      <w:r>
        <w:separator/>
      </w:r>
    </w:p>
  </w:footnote>
  <w:footnote w:type="continuationSeparator" w:id="0">
    <w:p w:rsidR="006D3B21" w:rsidRDefault="006D3B21" w:rsidP="00B26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5EE" w:rsidRPr="00ED1C3A" w:rsidRDefault="00B265EE" w:rsidP="00ED1C3A">
    <w:pPr>
      <w:pBdr>
        <w:bottom w:val="thinThickSmallGap" w:sz="24" w:space="3" w:color="auto"/>
      </w:pBdr>
      <w:tabs>
        <w:tab w:val="right" w:pos="9360"/>
      </w:tabs>
      <w:spacing w:after="120"/>
      <w:jc w:val="center"/>
      <w:rPr>
        <w:rFonts w:ascii="Futura Lt BT" w:hAnsi="Futura Lt BT"/>
        <w:b/>
        <w:bCs/>
      </w:rPr>
    </w:pPr>
    <w:r w:rsidRPr="00A858D1">
      <w:rPr>
        <w:b/>
        <w:noProof/>
        <w:szCs w:val="24"/>
      </w:rPr>
      <w:drawing>
        <wp:inline distT="0" distB="0" distL="0" distR="0" wp14:anchorId="2BAA62C8" wp14:editId="429C6D2B">
          <wp:extent cx="575310" cy="575310"/>
          <wp:effectExtent l="0" t="0" r="0" b="0"/>
          <wp:docPr id="8" name="Picture 8" descr="LOGO WITH NO SLOGA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 WITH NO SLOGAN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 cy="575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109"/>
    <w:multiLevelType w:val="hybridMultilevel"/>
    <w:tmpl w:val="F26CB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44003"/>
    <w:multiLevelType w:val="hybridMultilevel"/>
    <w:tmpl w:val="18A84148"/>
    <w:lvl w:ilvl="0" w:tplc="7C3C72A8">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53910"/>
    <w:multiLevelType w:val="hybridMultilevel"/>
    <w:tmpl w:val="06C2A1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545CA"/>
    <w:multiLevelType w:val="hybridMultilevel"/>
    <w:tmpl w:val="354C2A8E"/>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6C3633"/>
    <w:multiLevelType w:val="hybridMultilevel"/>
    <w:tmpl w:val="0FA2FEC4"/>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0B768B"/>
    <w:multiLevelType w:val="hybridMultilevel"/>
    <w:tmpl w:val="E71CAD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ED17F3"/>
    <w:multiLevelType w:val="hybridMultilevel"/>
    <w:tmpl w:val="D622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C1850"/>
    <w:multiLevelType w:val="hybridMultilevel"/>
    <w:tmpl w:val="B3126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D723F"/>
    <w:multiLevelType w:val="hybridMultilevel"/>
    <w:tmpl w:val="2AF8AFC6"/>
    <w:lvl w:ilvl="0" w:tplc="8AF44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F2F7B"/>
    <w:multiLevelType w:val="hybridMultilevel"/>
    <w:tmpl w:val="04360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2D4855"/>
    <w:multiLevelType w:val="hybridMultilevel"/>
    <w:tmpl w:val="45E01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309E1"/>
    <w:multiLevelType w:val="hybridMultilevel"/>
    <w:tmpl w:val="8C4E17CC"/>
    <w:lvl w:ilvl="0" w:tplc="2BAE0AA4">
      <w:start w:val="1"/>
      <w:numFmt w:val="upperLetter"/>
      <w:lvlText w:val="%1."/>
      <w:lvlJc w:val="left"/>
      <w:pPr>
        <w:ind w:left="720" w:hanging="360"/>
      </w:pPr>
      <w:rPr>
        <w:b/>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B084F"/>
    <w:multiLevelType w:val="hybridMultilevel"/>
    <w:tmpl w:val="0C903790"/>
    <w:lvl w:ilvl="0" w:tplc="8806D85E">
      <w:start w:val="3"/>
      <w:numFmt w:val="bullet"/>
      <w:lvlText w:val="-"/>
      <w:lvlJc w:val="left"/>
      <w:pPr>
        <w:ind w:left="690" w:hanging="360"/>
      </w:pPr>
      <w:rPr>
        <w:rFonts w:ascii="Tw Cen MT" w:eastAsia="Calibri" w:hAnsi="Tw Cen MT" w:cstheme="minorBidi" w:hint="default"/>
        <w:sz w:val="23"/>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3" w15:restartNumberingAfterBreak="0">
    <w:nsid w:val="7B066218"/>
    <w:multiLevelType w:val="hybridMultilevel"/>
    <w:tmpl w:val="47D2A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
  </w:num>
  <w:num w:numId="6">
    <w:abstractNumId w:val="12"/>
  </w:num>
  <w:num w:numId="7">
    <w:abstractNumId w:val="8"/>
  </w:num>
  <w:num w:numId="8">
    <w:abstractNumId w:val="3"/>
  </w:num>
  <w:num w:numId="9">
    <w:abstractNumId w:val="4"/>
  </w:num>
  <w:num w:numId="10">
    <w:abstractNumId w:val="10"/>
  </w:num>
  <w:num w:numId="11">
    <w:abstractNumId w:val="0"/>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A4"/>
    <w:rsid w:val="0001140D"/>
    <w:rsid w:val="00063E85"/>
    <w:rsid w:val="000C7C8A"/>
    <w:rsid w:val="00172D6E"/>
    <w:rsid w:val="001B5C5A"/>
    <w:rsid w:val="001B6A54"/>
    <w:rsid w:val="001C5742"/>
    <w:rsid w:val="00200DAC"/>
    <w:rsid w:val="00255D19"/>
    <w:rsid w:val="002B2F98"/>
    <w:rsid w:val="002E6B33"/>
    <w:rsid w:val="004726A4"/>
    <w:rsid w:val="004A63F2"/>
    <w:rsid w:val="00563A8C"/>
    <w:rsid w:val="006157A8"/>
    <w:rsid w:val="00626970"/>
    <w:rsid w:val="00673F86"/>
    <w:rsid w:val="006D3B21"/>
    <w:rsid w:val="00710B6B"/>
    <w:rsid w:val="00711AA8"/>
    <w:rsid w:val="00712BB8"/>
    <w:rsid w:val="00723C44"/>
    <w:rsid w:val="0072776F"/>
    <w:rsid w:val="00731924"/>
    <w:rsid w:val="008A2A6D"/>
    <w:rsid w:val="008A65E5"/>
    <w:rsid w:val="008B1C90"/>
    <w:rsid w:val="00905A64"/>
    <w:rsid w:val="00936AA1"/>
    <w:rsid w:val="00980DC4"/>
    <w:rsid w:val="00A863B1"/>
    <w:rsid w:val="00AB045E"/>
    <w:rsid w:val="00AC7AC5"/>
    <w:rsid w:val="00B265EE"/>
    <w:rsid w:val="00B40D3F"/>
    <w:rsid w:val="00B41DED"/>
    <w:rsid w:val="00BA417D"/>
    <w:rsid w:val="00C357BC"/>
    <w:rsid w:val="00C838D0"/>
    <w:rsid w:val="00CB5804"/>
    <w:rsid w:val="00DC3C03"/>
    <w:rsid w:val="00E76BC6"/>
    <w:rsid w:val="00E94646"/>
    <w:rsid w:val="00ED1C3A"/>
    <w:rsid w:val="00EE63FC"/>
    <w:rsid w:val="00F24434"/>
    <w:rsid w:val="00FD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9841D"/>
  <w15:chartTrackingRefBased/>
  <w15:docId w15:val="{189F5BC2-9BDF-4531-BC0C-E284B0CD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157A8"/>
    <w:pPr>
      <w:suppressAutoHyphens/>
      <w:spacing w:after="0" w:line="240" w:lineRule="auto"/>
      <w:jc w:val="center"/>
      <w:outlineLvl w:val="0"/>
    </w:pPr>
    <w:rPr>
      <w:rFonts w:ascii="Times New Roman" w:eastAsia="Times New Roman" w:hAnsi="Times New Roman"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5EE"/>
    <w:pPr>
      <w:ind w:left="720"/>
      <w:contextualSpacing/>
    </w:pPr>
  </w:style>
  <w:style w:type="table" w:styleId="TableGrid">
    <w:name w:val="Table Grid"/>
    <w:basedOn w:val="TableNormal"/>
    <w:uiPriority w:val="59"/>
    <w:rsid w:val="00B26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5EE"/>
  </w:style>
  <w:style w:type="paragraph" w:styleId="Footer">
    <w:name w:val="footer"/>
    <w:basedOn w:val="Normal"/>
    <w:link w:val="FooterChar"/>
    <w:uiPriority w:val="99"/>
    <w:unhideWhenUsed/>
    <w:rsid w:val="00B2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5EE"/>
  </w:style>
  <w:style w:type="character" w:customStyle="1" w:styleId="Heading1Char">
    <w:name w:val="Heading 1 Char"/>
    <w:basedOn w:val="DefaultParagraphFont"/>
    <w:link w:val="Heading1"/>
    <w:rsid w:val="006157A8"/>
    <w:rPr>
      <w:rFonts w:ascii="Times New Roman" w:eastAsia="Times New Roman" w:hAnsi="Times New Roman" w:cs="Times New Roman"/>
      <w:b/>
      <w:sz w:val="36"/>
      <w:szCs w:val="20"/>
    </w:rPr>
  </w:style>
  <w:style w:type="character" w:styleId="Hyperlink">
    <w:name w:val="Hyperlink"/>
    <w:basedOn w:val="DefaultParagraphFont"/>
    <w:rsid w:val="006157A8"/>
    <w:rPr>
      <w:color w:val="0000FF"/>
      <w:u w:val="single"/>
    </w:rPr>
  </w:style>
  <w:style w:type="paragraph" w:styleId="NoSpacing">
    <w:name w:val="No Spacing"/>
    <w:basedOn w:val="Normal"/>
    <w:link w:val="NoSpacingChar"/>
    <w:uiPriority w:val="1"/>
    <w:qFormat/>
    <w:rsid w:val="006157A8"/>
    <w:pPr>
      <w:spacing w:after="0" w:line="240" w:lineRule="auto"/>
    </w:pPr>
    <w:rPr>
      <w:rFonts w:ascii="Calibri" w:eastAsia="Calibri" w:hAnsi="Calibri" w:cs="Times New Roman"/>
      <w:color w:val="000000"/>
      <w:szCs w:val="20"/>
      <w:lang w:eastAsia="ja-JP"/>
    </w:rPr>
  </w:style>
  <w:style w:type="character" w:customStyle="1" w:styleId="NoSpacingChar">
    <w:name w:val="No Spacing Char"/>
    <w:link w:val="NoSpacing"/>
    <w:uiPriority w:val="1"/>
    <w:rsid w:val="006157A8"/>
    <w:rPr>
      <w:rFonts w:ascii="Calibri" w:eastAsia="Calibri" w:hAnsi="Calibri" w:cs="Times New Roman"/>
      <w:color w:val="00000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properties@nht.gov.j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686D5-5218-4B26-AF0A-E7EC4607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16</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Morgan</dc:creator>
  <cp:keywords/>
  <dc:description/>
  <cp:lastModifiedBy>Orlando Morgan</cp:lastModifiedBy>
  <cp:revision>16</cp:revision>
  <dcterms:created xsi:type="dcterms:W3CDTF">2024-02-07T21:53:00Z</dcterms:created>
  <dcterms:modified xsi:type="dcterms:W3CDTF">2024-02-16T20:56:00Z</dcterms:modified>
</cp:coreProperties>
</file>